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C829" w14:textId="77777777" w:rsidR="00311D63" w:rsidRDefault="00311D63" w:rsidP="00C928A5">
      <w:pPr>
        <w:jc w:val="center"/>
        <w:rPr>
          <w:rFonts w:ascii="Times New Roman" w:hAnsi="Times New Roman" w:cs="Times New Roman"/>
          <w:b/>
          <w:bCs/>
          <w:sz w:val="24"/>
          <w:szCs w:val="24"/>
          <w:u w:val="single"/>
        </w:rPr>
      </w:pPr>
      <w:r w:rsidRPr="00FF560A">
        <w:rPr>
          <w:rFonts w:ascii="Times New Roman" w:hAnsi="Times New Roman" w:cs="Times New Roman"/>
          <w:b/>
          <w:bCs/>
          <w:sz w:val="24"/>
          <w:szCs w:val="24"/>
          <w:u w:val="single"/>
        </w:rPr>
        <w:t>Commentaire d’arrêt : Conseil d’</w:t>
      </w:r>
      <w:proofErr w:type="spellStart"/>
      <w:r w:rsidRPr="00FF560A">
        <w:rPr>
          <w:rFonts w:ascii="Times New Roman" w:hAnsi="Times New Roman" w:cs="Times New Roman"/>
          <w:b/>
          <w:bCs/>
          <w:sz w:val="24"/>
          <w:szCs w:val="24"/>
          <w:u w:val="single"/>
        </w:rPr>
        <w:t>Etat</w:t>
      </w:r>
      <w:proofErr w:type="spellEnd"/>
      <w:r w:rsidRPr="00FF560A">
        <w:rPr>
          <w:rFonts w:ascii="Times New Roman" w:hAnsi="Times New Roman" w:cs="Times New Roman"/>
          <w:b/>
          <w:bCs/>
          <w:sz w:val="24"/>
          <w:szCs w:val="24"/>
          <w:u w:val="single"/>
        </w:rPr>
        <w:t>, 5 octobre 2007, Société UGC-Ciné-Cité</w:t>
      </w:r>
    </w:p>
    <w:p w14:paraId="3E25A9BB" w14:textId="77777777" w:rsidR="00311D63" w:rsidRDefault="00311D63" w:rsidP="00C928A5">
      <w:pPr>
        <w:rPr>
          <w:rFonts w:ascii="Times New Roman" w:hAnsi="Times New Roman" w:cs="Times New Roman"/>
          <w:b/>
          <w:bCs/>
          <w:sz w:val="24"/>
          <w:szCs w:val="24"/>
          <w:u w:val="single"/>
        </w:rPr>
      </w:pPr>
    </w:p>
    <w:p w14:paraId="45ED46CC" w14:textId="77777777" w:rsidR="00311D63" w:rsidRDefault="00311D63" w:rsidP="00C928A5">
      <w:pPr>
        <w:rPr>
          <w:rFonts w:ascii="Times New Roman" w:hAnsi="Times New Roman" w:cs="Times New Roman"/>
          <w:b/>
          <w:bCs/>
          <w:sz w:val="24"/>
          <w:szCs w:val="24"/>
          <w:u w:val="single"/>
        </w:rPr>
      </w:pPr>
    </w:p>
    <w:p w14:paraId="3AC1CE1C" w14:textId="77777777" w:rsidR="00311D63" w:rsidRDefault="00311D63" w:rsidP="00C928A5">
      <w:pPr>
        <w:jc w:val="both"/>
        <w:rPr>
          <w:rFonts w:ascii="Times New Roman" w:hAnsi="Times New Roman" w:cs="Times New Roman"/>
          <w:sz w:val="24"/>
          <w:szCs w:val="24"/>
        </w:rPr>
      </w:pPr>
      <w:r>
        <w:rPr>
          <w:rFonts w:ascii="Times New Roman" w:hAnsi="Times New Roman" w:cs="Times New Roman"/>
          <w:sz w:val="24"/>
          <w:szCs w:val="24"/>
        </w:rPr>
        <w:tab/>
        <w:t xml:space="preserve">Dans son ouvrage, </w:t>
      </w:r>
      <w:r>
        <w:rPr>
          <w:rFonts w:ascii="Times New Roman" w:hAnsi="Times New Roman" w:cs="Times New Roman"/>
          <w:i/>
          <w:iCs/>
          <w:sz w:val="24"/>
          <w:szCs w:val="24"/>
        </w:rPr>
        <w:t>Traité de droit constitutionnel,</w:t>
      </w:r>
      <w:r>
        <w:rPr>
          <w:rFonts w:ascii="Times New Roman" w:hAnsi="Times New Roman" w:cs="Times New Roman"/>
          <w:sz w:val="24"/>
          <w:szCs w:val="24"/>
        </w:rPr>
        <w:t xml:space="preserve"> le professeur </w:t>
      </w:r>
      <w:r w:rsidRPr="00844E8F">
        <w:rPr>
          <w:rFonts w:ascii="Times New Roman" w:hAnsi="Times New Roman" w:cs="Times New Roman"/>
          <w:i/>
          <w:sz w:val="24"/>
          <w:szCs w:val="24"/>
        </w:rPr>
        <w:t>Léon Duguit</w:t>
      </w:r>
      <w:r>
        <w:rPr>
          <w:rFonts w:ascii="Times New Roman" w:hAnsi="Times New Roman" w:cs="Times New Roman"/>
          <w:sz w:val="24"/>
          <w:szCs w:val="24"/>
        </w:rPr>
        <w:t xml:space="preserve"> écrit : « </w:t>
      </w:r>
      <w:r w:rsidRPr="00C94853">
        <w:rPr>
          <w:rFonts w:ascii="Times New Roman" w:hAnsi="Times New Roman" w:cs="Times New Roman"/>
          <w:i/>
          <w:iCs/>
          <w:sz w:val="24"/>
          <w:szCs w:val="24"/>
        </w:rPr>
        <w:t>le service public est le fondement et la limite du pouvoir gouvernemental</w:t>
      </w:r>
      <w:r>
        <w:rPr>
          <w:rFonts w:ascii="Times New Roman" w:hAnsi="Times New Roman" w:cs="Times New Roman"/>
          <w:sz w:val="24"/>
          <w:szCs w:val="24"/>
        </w:rPr>
        <w:t> ». Ainsi, nous pourrions déduire de ces propos, que l’Administration n’a de légitimité certaine que si ses activités ont le caractère de service public.</w:t>
      </w:r>
    </w:p>
    <w:p w14:paraId="380CE562" w14:textId="77777777" w:rsidR="00311D63" w:rsidRDefault="00311D63" w:rsidP="00C928A5">
      <w:pPr>
        <w:jc w:val="both"/>
        <w:rPr>
          <w:rFonts w:ascii="Times New Roman" w:hAnsi="Times New Roman" w:cs="Times New Roman"/>
          <w:sz w:val="24"/>
          <w:szCs w:val="24"/>
        </w:rPr>
      </w:pPr>
      <w:r>
        <w:rPr>
          <w:rFonts w:ascii="Times New Roman" w:hAnsi="Times New Roman" w:cs="Times New Roman"/>
          <w:sz w:val="24"/>
          <w:szCs w:val="24"/>
        </w:rPr>
        <w:tab/>
        <w:t xml:space="preserve">En l’espèce, le 19 janvier 2006, la société d’économie mixte « Palace </w:t>
      </w:r>
      <w:proofErr w:type="spellStart"/>
      <w:r>
        <w:rPr>
          <w:rFonts w:ascii="Times New Roman" w:hAnsi="Times New Roman" w:cs="Times New Roman"/>
          <w:sz w:val="24"/>
          <w:szCs w:val="24"/>
        </w:rPr>
        <w:t>Epinal</w:t>
      </w:r>
      <w:proofErr w:type="spellEnd"/>
      <w:r>
        <w:rPr>
          <w:rFonts w:ascii="Times New Roman" w:hAnsi="Times New Roman" w:cs="Times New Roman"/>
          <w:sz w:val="24"/>
          <w:szCs w:val="24"/>
        </w:rPr>
        <w:t> » fait une demande à la commission départementale d’équipement cinématographique des Vosges pour avoir l’autorisation de remplacer le multiplexe de six salles par un multiplexe de dix salles.</w:t>
      </w:r>
    </w:p>
    <w:p w14:paraId="61C8B8F1" w14:textId="77777777" w:rsidR="00311D63" w:rsidRDefault="00311D63" w:rsidP="00C928A5">
      <w:pPr>
        <w:jc w:val="both"/>
        <w:rPr>
          <w:rFonts w:ascii="Times New Roman" w:hAnsi="Times New Roman" w:cs="Times New Roman"/>
          <w:sz w:val="24"/>
          <w:szCs w:val="24"/>
        </w:rPr>
      </w:pPr>
      <w:r>
        <w:rPr>
          <w:rFonts w:ascii="Times New Roman" w:hAnsi="Times New Roman" w:cs="Times New Roman"/>
          <w:sz w:val="24"/>
          <w:szCs w:val="24"/>
        </w:rPr>
        <w:tab/>
        <w:t>Le 24 avril 2006, la commission départementale d’équipement cinématographique des Vosges lui octroie cette autorisation.</w:t>
      </w:r>
    </w:p>
    <w:p w14:paraId="6C6BD54F" w14:textId="718F459B" w:rsidR="00311D63" w:rsidRDefault="00311D63" w:rsidP="00C928A5">
      <w:pPr>
        <w:jc w:val="both"/>
        <w:rPr>
          <w:rFonts w:ascii="Times New Roman" w:hAnsi="Times New Roman" w:cs="Times New Roman"/>
          <w:sz w:val="24"/>
          <w:szCs w:val="24"/>
        </w:rPr>
      </w:pPr>
      <w:r>
        <w:rPr>
          <w:rFonts w:ascii="Times New Roman" w:hAnsi="Times New Roman" w:cs="Times New Roman"/>
          <w:sz w:val="24"/>
          <w:szCs w:val="24"/>
        </w:rPr>
        <w:tab/>
        <w:t xml:space="preserve">La </w:t>
      </w:r>
      <w:r w:rsidRPr="00844E8F">
        <w:rPr>
          <w:rFonts w:ascii="Times New Roman" w:hAnsi="Times New Roman" w:cs="Times New Roman"/>
          <w:i/>
          <w:sz w:val="24"/>
          <w:szCs w:val="24"/>
        </w:rPr>
        <w:t>société UGC-Ciné-Cité</w:t>
      </w:r>
      <w:r w:rsidR="00014B51">
        <w:rPr>
          <w:rFonts w:ascii="Times New Roman" w:hAnsi="Times New Roman" w:cs="Times New Roman"/>
          <w:i/>
          <w:sz w:val="24"/>
          <w:szCs w:val="24"/>
        </w:rPr>
        <w:t xml:space="preserve"> </w:t>
      </w:r>
      <w:r w:rsidR="00014B51">
        <w:rPr>
          <w:rFonts w:ascii="Times New Roman" w:hAnsi="Times New Roman" w:cs="Times New Roman"/>
          <w:i/>
          <w:color w:val="FF0000"/>
          <w:sz w:val="24"/>
          <w:szCs w:val="24"/>
        </w:rPr>
        <w:t xml:space="preserve">Pourquoi c’est en italique ? </w:t>
      </w:r>
      <w:r w:rsidRPr="00844E8F">
        <w:rPr>
          <w:rFonts w:ascii="Times New Roman" w:hAnsi="Times New Roman" w:cs="Times New Roman"/>
          <w:i/>
          <w:sz w:val="24"/>
          <w:szCs w:val="24"/>
        </w:rPr>
        <w:t xml:space="preserve"> </w:t>
      </w:r>
      <w:proofErr w:type="gramStart"/>
      <w:r>
        <w:rPr>
          <w:rFonts w:ascii="Times New Roman" w:hAnsi="Times New Roman" w:cs="Times New Roman"/>
          <w:sz w:val="24"/>
          <w:szCs w:val="24"/>
        </w:rPr>
        <w:t>saisit</w:t>
      </w:r>
      <w:proofErr w:type="gramEnd"/>
      <w:r>
        <w:rPr>
          <w:rFonts w:ascii="Times New Roman" w:hAnsi="Times New Roman" w:cs="Times New Roman"/>
          <w:sz w:val="24"/>
          <w:szCs w:val="24"/>
        </w:rPr>
        <w:t xml:space="preserve"> le tribunal administratif d’une requête tendant à ordonner à la ville d’</w:t>
      </w:r>
      <w:proofErr w:type="spellStart"/>
      <w:r>
        <w:rPr>
          <w:rFonts w:ascii="Times New Roman" w:hAnsi="Times New Roman" w:cs="Times New Roman"/>
          <w:sz w:val="24"/>
          <w:szCs w:val="24"/>
        </w:rPr>
        <w:t>Epinal</w:t>
      </w:r>
      <w:proofErr w:type="spellEnd"/>
      <w:r>
        <w:rPr>
          <w:rFonts w:ascii="Times New Roman" w:hAnsi="Times New Roman" w:cs="Times New Roman"/>
          <w:sz w:val="24"/>
          <w:szCs w:val="24"/>
        </w:rPr>
        <w:t xml:space="preserve"> d’organiser une procédure de passation de la délégation du service public de spectacle cinématographique tout en respectant les obligations de publicité et de mise en concurrence sur le fondement de l’article L.551-1 du code de justice administrative.  </w:t>
      </w:r>
    </w:p>
    <w:p w14:paraId="7FE316C8" w14:textId="77777777" w:rsidR="00311D63" w:rsidRDefault="00311D63" w:rsidP="00C928A5">
      <w:pPr>
        <w:jc w:val="both"/>
        <w:rPr>
          <w:rFonts w:ascii="Times New Roman" w:hAnsi="Times New Roman" w:cs="Times New Roman"/>
          <w:sz w:val="24"/>
          <w:szCs w:val="24"/>
        </w:rPr>
      </w:pPr>
      <w:r>
        <w:rPr>
          <w:rFonts w:ascii="Times New Roman" w:hAnsi="Times New Roman" w:cs="Times New Roman"/>
          <w:sz w:val="24"/>
          <w:szCs w:val="24"/>
        </w:rPr>
        <w:tab/>
        <w:t>Par une ordonnance du 26 octobre 2006, le juge des référés du tribunal administratif de Nancy rejette sa demande.</w:t>
      </w:r>
    </w:p>
    <w:p w14:paraId="45EDE3D4" w14:textId="77777777" w:rsidR="00311D63" w:rsidRDefault="00311D63" w:rsidP="00C928A5">
      <w:pPr>
        <w:ind w:firstLine="708"/>
        <w:jc w:val="both"/>
        <w:rPr>
          <w:rFonts w:ascii="Times New Roman" w:hAnsi="Times New Roman" w:cs="Times New Roman"/>
          <w:sz w:val="24"/>
          <w:szCs w:val="24"/>
        </w:rPr>
      </w:pPr>
      <w:r>
        <w:rPr>
          <w:rFonts w:ascii="Times New Roman" w:hAnsi="Times New Roman" w:cs="Times New Roman"/>
          <w:sz w:val="24"/>
          <w:szCs w:val="24"/>
        </w:rPr>
        <w:t xml:space="preserve">Par une requête de la </w:t>
      </w:r>
      <w:r w:rsidRPr="00844E8F">
        <w:rPr>
          <w:rFonts w:ascii="Times New Roman" w:hAnsi="Times New Roman" w:cs="Times New Roman"/>
          <w:i/>
          <w:sz w:val="24"/>
          <w:szCs w:val="24"/>
        </w:rPr>
        <w:t>société UGC-Ciné-Cité</w:t>
      </w:r>
      <w:r>
        <w:rPr>
          <w:rFonts w:ascii="Times New Roman" w:hAnsi="Times New Roman" w:cs="Times New Roman"/>
          <w:sz w:val="24"/>
          <w:szCs w:val="24"/>
        </w:rPr>
        <w:t xml:space="preserve">, enregistré les 13, 27 novembre et 4 décembre 2006 est demandé d’annuler l’ordonnance délivrée par le juge des référés du tribunal administratif du 26 octobre 2006. La société requérante </w:t>
      </w:r>
      <w:proofErr w:type="gramStart"/>
      <w:r>
        <w:rPr>
          <w:rFonts w:ascii="Times New Roman" w:hAnsi="Times New Roman" w:cs="Times New Roman"/>
          <w:sz w:val="24"/>
          <w:szCs w:val="24"/>
        </w:rPr>
        <w:t xml:space="preserve">demande également </w:t>
      </w:r>
      <w:r w:rsidRPr="00014B51">
        <w:rPr>
          <w:rFonts w:ascii="Times New Roman" w:hAnsi="Times New Roman" w:cs="Times New Roman"/>
          <w:strike/>
          <w:color w:val="FF0000"/>
          <w:sz w:val="24"/>
          <w:szCs w:val="24"/>
        </w:rPr>
        <w:t>à ce</w:t>
      </w:r>
      <w:proofErr w:type="gramEnd"/>
      <w:r w:rsidRPr="00014B51">
        <w:rPr>
          <w:rFonts w:ascii="Times New Roman" w:hAnsi="Times New Roman" w:cs="Times New Roman"/>
          <w:color w:val="FF0000"/>
          <w:sz w:val="24"/>
          <w:szCs w:val="24"/>
        </w:rPr>
        <w:t xml:space="preserve"> </w:t>
      </w:r>
      <w:r>
        <w:rPr>
          <w:rFonts w:ascii="Times New Roman" w:hAnsi="Times New Roman" w:cs="Times New Roman"/>
          <w:sz w:val="24"/>
          <w:szCs w:val="24"/>
        </w:rPr>
        <w:t>que soit mis à la charge de la commune une somme de 2 500 euros en application de l’article L.761-1 du code de justice administrative.</w:t>
      </w:r>
    </w:p>
    <w:p w14:paraId="524A0884" w14:textId="77777777" w:rsidR="00311D63" w:rsidRDefault="00311D63" w:rsidP="00C928A5">
      <w:pPr>
        <w:ind w:firstLine="708"/>
        <w:jc w:val="both"/>
        <w:rPr>
          <w:rFonts w:ascii="Times New Roman" w:hAnsi="Times New Roman" w:cs="Times New Roman"/>
          <w:sz w:val="24"/>
          <w:szCs w:val="24"/>
        </w:rPr>
      </w:pPr>
      <w:r>
        <w:rPr>
          <w:rFonts w:ascii="Times New Roman" w:hAnsi="Times New Roman" w:cs="Times New Roman"/>
          <w:sz w:val="24"/>
          <w:szCs w:val="24"/>
        </w:rPr>
        <w:t>Par une ordonnance rendue le 5 octobre 2007, le juge des référés du Conseil d’</w:t>
      </w:r>
      <w:proofErr w:type="spellStart"/>
      <w:r>
        <w:rPr>
          <w:rFonts w:ascii="Times New Roman" w:hAnsi="Times New Roman" w:cs="Times New Roman"/>
          <w:sz w:val="24"/>
          <w:szCs w:val="24"/>
        </w:rPr>
        <w:t>Etat</w:t>
      </w:r>
      <w:proofErr w:type="spellEnd"/>
      <w:r>
        <w:rPr>
          <w:rFonts w:ascii="Times New Roman" w:hAnsi="Times New Roman" w:cs="Times New Roman"/>
          <w:sz w:val="24"/>
          <w:szCs w:val="24"/>
        </w:rPr>
        <w:t xml:space="preserve"> rejette la requête.</w:t>
      </w:r>
    </w:p>
    <w:p w14:paraId="201C776A" w14:textId="77777777" w:rsidR="00014B51" w:rsidRDefault="00311D63" w:rsidP="00C928A5">
      <w:pPr>
        <w:ind w:firstLine="708"/>
        <w:jc w:val="both"/>
        <w:rPr>
          <w:rFonts w:ascii="Times New Roman" w:hAnsi="Times New Roman" w:cs="Times New Roman"/>
          <w:sz w:val="24"/>
          <w:szCs w:val="24"/>
        </w:rPr>
      </w:pPr>
      <w:r>
        <w:rPr>
          <w:rFonts w:ascii="Times New Roman" w:hAnsi="Times New Roman" w:cs="Times New Roman"/>
          <w:sz w:val="24"/>
          <w:szCs w:val="24"/>
        </w:rPr>
        <w:t xml:space="preserve">Quels sont les critères déterminant si oui ou non l’activité de cinéma est une activité service public ? </w:t>
      </w:r>
    </w:p>
    <w:p w14:paraId="7D359B3F" w14:textId="780ABB60" w:rsidR="00311D63" w:rsidRPr="00014B51" w:rsidRDefault="00014B51" w:rsidP="00C928A5">
      <w:pPr>
        <w:ind w:firstLine="708"/>
        <w:jc w:val="both"/>
        <w:rPr>
          <w:rFonts w:ascii="Times New Roman" w:hAnsi="Times New Roman" w:cs="Times New Roman"/>
          <w:color w:val="FF0000"/>
          <w:sz w:val="24"/>
          <w:szCs w:val="24"/>
        </w:rPr>
      </w:pPr>
      <w:r w:rsidRPr="00014B51">
        <w:rPr>
          <w:rFonts w:ascii="Times New Roman" w:hAnsi="Times New Roman" w:cs="Times New Roman"/>
          <w:color w:val="FF0000"/>
          <w:sz w:val="24"/>
          <w:szCs w:val="24"/>
        </w:rPr>
        <w:t xml:space="preserve">La problématique est maladroite : si oui ou non… ça ne convient pas. </w:t>
      </w:r>
      <w:r w:rsidR="00311D63" w:rsidRPr="00014B51">
        <w:rPr>
          <w:rFonts w:ascii="Times New Roman" w:hAnsi="Times New Roman" w:cs="Times New Roman"/>
          <w:color w:val="FF0000"/>
          <w:sz w:val="24"/>
          <w:szCs w:val="24"/>
        </w:rPr>
        <w:t xml:space="preserve"> </w:t>
      </w:r>
    </w:p>
    <w:p w14:paraId="0C91C44A" w14:textId="53D202C4" w:rsidR="00311D63" w:rsidRDefault="00311D63" w:rsidP="00C928A5">
      <w:pPr>
        <w:ind w:firstLine="708"/>
        <w:jc w:val="both"/>
        <w:rPr>
          <w:rFonts w:ascii="Times New Roman" w:hAnsi="Times New Roman" w:cs="Times New Roman"/>
          <w:sz w:val="24"/>
          <w:szCs w:val="24"/>
        </w:rPr>
      </w:pPr>
      <w:r>
        <w:rPr>
          <w:rFonts w:ascii="Times New Roman" w:hAnsi="Times New Roman" w:cs="Times New Roman"/>
          <w:sz w:val="24"/>
          <w:szCs w:val="24"/>
        </w:rPr>
        <w:t>Le Conseil d’</w:t>
      </w:r>
      <w:proofErr w:type="spellStart"/>
      <w:r>
        <w:rPr>
          <w:rFonts w:ascii="Times New Roman" w:hAnsi="Times New Roman" w:cs="Times New Roman"/>
          <w:sz w:val="24"/>
          <w:szCs w:val="24"/>
        </w:rPr>
        <w:t>Etat</w:t>
      </w:r>
      <w:proofErr w:type="spellEnd"/>
      <w:r>
        <w:rPr>
          <w:rFonts w:ascii="Times New Roman" w:hAnsi="Times New Roman" w:cs="Times New Roman"/>
          <w:sz w:val="24"/>
          <w:szCs w:val="24"/>
        </w:rPr>
        <w:t xml:space="preserve"> commence par rappeler les critères </w:t>
      </w:r>
      <w:r w:rsidR="00A31750">
        <w:rPr>
          <w:rFonts w:ascii="Times New Roman" w:hAnsi="Times New Roman" w:cs="Times New Roman"/>
          <w:sz w:val="24"/>
          <w:szCs w:val="24"/>
        </w:rPr>
        <w:t>d’identification</w:t>
      </w:r>
      <w:r>
        <w:rPr>
          <w:rFonts w:ascii="Times New Roman" w:hAnsi="Times New Roman" w:cs="Times New Roman"/>
          <w:sz w:val="24"/>
          <w:szCs w:val="24"/>
        </w:rPr>
        <w:t xml:space="preserve"> du service public lorsque l’activité est prise en charge par une personne privée et dotée de prérogatives de puissance publique. Ensuite, il continu son raisonnement en énonçant </w:t>
      </w:r>
      <w:r w:rsidR="00014B51" w:rsidRPr="00014B51">
        <w:rPr>
          <w:rFonts w:ascii="Times New Roman" w:hAnsi="Times New Roman" w:cs="Times New Roman"/>
          <w:color w:val="FF0000"/>
          <w:sz w:val="24"/>
          <w:szCs w:val="24"/>
        </w:rPr>
        <w:t>qu’</w:t>
      </w:r>
      <w:r w:rsidRPr="00014B51">
        <w:rPr>
          <w:rFonts w:ascii="Times New Roman" w:hAnsi="Times New Roman" w:cs="Times New Roman"/>
          <w:color w:val="FF0000"/>
          <w:sz w:val="24"/>
          <w:szCs w:val="24"/>
        </w:rPr>
        <w:t xml:space="preserve">un </w:t>
      </w:r>
      <w:r>
        <w:rPr>
          <w:rFonts w:ascii="Times New Roman" w:hAnsi="Times New Roman" w:cs="Times New Roman"/>
          <w:sz w:val="24"/>
          <w:szCs w:val="24"/>
        </w:rPr>
        <w:t>faisceau d’indices permett</w:t>
      </w:r>
      <w:r w:rsidRPr="00014B51">
        <w:rPr>
          <w:rFonts w:ascii="Times New Roman" w:hAnsi="Times New Roman" w:cs="Times New Roman"/>
          <w:strike/>
          <w:color w:val="FF0000"/>
          <w:sz w:val="24"/>
          <w:szCs w:val="24"/>
        </w:rPr>
        <w:t xml:space="preserve">ant </w:t>
      </w:r>
      <w:r>
        <w:rPr>
          <w:rFonts w:ascii="Times New Roman" w:hAnsi="Times New Roman" w:cs="Times New Roman"/>
          <w:sz w:val="24"/>
          <w:szCs w:val="24"/>
        </w:rPr>
        <w:t xml:space="preserve">d’identifier un service public lorsque l’activité est prise en charge par une personne privée ne disposant pas à cette fin de prérogatives de puissance publique. Enfin, il termine sa solution en expliquant qu’en l’espèce la société exploitante assure en effet une mission d’intérêt général, mais son activité, </w:t>
      </w:r>
      <w:r w:rsidRPr="00014B51">
        <w:rPr>
          <w:rFonts w:ascii="Times New Roman" w:hAnsi="Times New Roman" w:cs="Times New Roman"/>
          <w:strike/>
          <w:color w:val="FF0000"/>
          <w:sz w:val="24"/>
          <w:szCs w:val="24"/>
        </w:rPr>
        <w:t xml:space="preserve">pour l’exercice de laquelle </w:t>
      </w:r>
      <w:r w:rsidR="00014B51">
        <w:rPr>
          <w:rFonts w:ascii="Times New Roman" w:hAnsi="Times New Roman" w:cs="Times New Roman"/>
          <w:strike/>
          <w:color w:val="FF0000"/>
          <w:sz w:val="24"/>
          <w:szCs w:val="24"/>
        </w:rPr>
        <w:sym w:font="Symbol" w:char="F02D"/>
      </w:r>
      <w:r w:rsidR="00014B51">
        <w:rPr>
          <w:rFonts w:ascii="Times New Roman" w:hAnsi="Times New Roman" w:cs="Times New Roman"/>
          <w:strike/>
          <w:color w:val="FF0000"/>
          <w:sz w:val="24"/>
          <w:szCs w:val="24"/>
        </w:rPr>
        <w:t xml:space="preserve"> </w:t>
      </w:r>
      <w:r w:rsidR="00014B51" w:rsidRPr="00014B51">
        <w:rPr>
          <w:rFonts w:ascii="Times New Roman" w:hAnsi="Times New Roman" w:cs="Times New Roman"/>
          <w:color w:val="FF0000"/>
          <w:sz w:val="24"/>
          <w:szCs w:val="24"/>
        </w:rPr>
        <w:t xml:space="preserve">dont </w:t>
      </w:r>
      <w:r w:rsidRPr="00014B51">
        <w:rPr>
          <w:rFonts w:ascii="Times New Roman" w:hAnsi="Times New Roman" w:cs="Times New Roman"/>
          <w:color w:val="FF0000"/>
          <w:sz w:val="24"/>
          <w:szCs w:val="24"/>
        </w:rPr>
        <w:t xml:space="preserve">elle </w:t>
      </w:r>
      <w:r>
        <w:rPr>
          <w:rFonts w:ascii="Times New Roman" w:hAnsi="Times New Roman" w:cs="Times New Roman"/>
          <w:sz w:val="24"/>
          <w:szCs w:val="24"/>
        </w:rPr>
        <w:t>ne dispose pas de prérogatives de puissance publique,</w:t>
      </w:r>
      <w:r w:rsidR="00014B51" w:rsidRPr="00014B51">
        <w:rPr>
          <w:rFonts w:ascii="Times New Roman" w:hAnsi="Times New Roman" w:cs="Times New Roman"/>
          <w:strike/>
          <w:color w:val="FF0000"/>
          <w:sz w:val="24"/>
          <w:szCs w:val="24"/>
        </w:rPr>
        <w:t xml:space="preserve"> </w:t>
      </w:r>
      <w:r w:rsidR="00014B51">
        <w:rPr>
          <w:rFonts w:ascii="Times New Roman" w:hAnsi="Times New Roman" w:cs="Times New Roman"/>
          <w:strike/>
          <w:color w:val="FF0000"/>
          <w:sz w:val="24"/>
          <w:szCs w:val="24"/>
        </w:rPr>
        <w:sym w:font="Symbol" w:char="F02D"/>
      </w:r>
      <w:r>
        <w:rPr>
          <w:rFonts w:ascii="Times New Roman" w:hAnsi="Times New Roman" w:cs="Times New Roman"/>
          <w:sz w:val="24"/>
          <w:szCs w:val="24"/>
        </w:rPr>
        <w:t xml:space="preserve"> n’est cependant ni soumise à un objectif, ni soumise à un contrôle par la personne publique. Pour ces raisons, le Conseil d’</w:t>
      </w:r>
      <w:proofErr w:type="spellStart"/>
      <w:r>
        <w:rPr>
          <w:rFonts w:ascii="Times New Roman" w:hAnsi="Times New Roman" w:cs="Times New Roman"/>
          <w:sz w:val="24"/>
          <w:szCs w:val="24"/>
        </w:rPr>
        <w:t>Etat</w:t>
      </w:r>
      <w:proofErr w:type="spellEnd"/>
      <w:r>
        <w:rPr>
          <w:rFonts w:ascii="Times New Roman" w:hAnsi="Times New Roman" w:cs="Times New Roman"/>
          <w:sz w:val="24"/>
          <w:szCs w:val="24"/>
        </w:rPr>
        <w:t xml:space="preserve"> affirme qu’il ne s’agit pas d’un service public et qu’il n’y a donc pas de cas de délégation du service public. Le Conseil d’</w:t>
      </w:r>
      <w:proofErr w:type="spellStart"/>
      <w:r>
        <w:rPr>
          <w:rFonts w:ascii="Times New Roman" w:hAnsi="Times New Roman" w:cs="Times New Roman"/>
          <w:sz w:val="24"/>
          <w:szCs w:val="24"/>
        </w:rPr>
        <w:t>Etat</w:t>
      </w:r>
      <w:proofErr w:type="spellEnd"/>
      <w:r>
        <w:rPr>
          <w:rFonts w:ascii="Times New Roman" w:hAnsi="Times New Roman" w:cs="Times New Roman"/>
          <w:sz w:val="24"/>
          <w:szCs w:val="24"/>
        </w:rPr>
        <w:t xml:space="preserve"> rejette la requête de la Société UGC-Ciné-Ciné et met à sa charge la somme de 3 000 euros à remettre à la ville d’</w:t>
      </w:r>
      <w:proofErr w:type="spellStart"/>
      <w:r>
        <w:rPr>
          <w:rFonts w:ascii="Times New Roman" w:hAnsi="Times New Roman" w:cs="Times New Roman"/>
          <w:sz w:val="24"/>
          <w:szCs w:val="24"/>
        </w:rPr>
        <w:t>Epinal</w:t>
      </w:r>
      <w:proofErr w:type="spellEnd"/>
      <w:r>
        <w:rPr>
          <w:rFonts w:ascii="Times New Roman" w:hAnsi="Times New Roman" w:cs="Times New Roman"/>
          <w:sz w:val="24"/>
          <w:szCs w:val="24"/>
        </w:rPr>
        <w:t>.</w:t>
      </w:r>
    </w:p>
    <w:p w14:paraId="4F23FCDC" w14:textId="458B81FB" w:rsidR="00311D63" w:rsidRDefault="00311D63" w:rsidP="00C928A5">
      <w:pPr>
        <w:ind w:firstLine="708"/>
        <w:jc w:val="both"/>
        <w:rPr>
          <w:rFonts w:ascii="Times New Roman" w:hAnsi="Times New Roman" w:cs="Times New Roman"/>
          <w:sz w:val="24"/>
          <w:szCs w:val="24"/>
        </w:rPr>
      </w:pPr>
      <w:r>
        <w:rPr>
          <w:rFonts w:ascii="Times New Roman" w:hAnsi="Times New Roman" w:cs="Times New Roman"/>
          <w:sz w:val="24"/>
          <w:szCs w:val="24"/>
        </w:rPr>
        <w:t>Le Conseil d’</w:t>
      </w:r>
      <w:proofErr w:type="spellStart"/>
      <w:r>
        <w:rPr>
          <w:rFonts w:ascii="Times New Roman" w:hAnsi="Times New Roman" w:cs="Times New Roman"/>
          <w:sz w:val="24"/>
          <w:szCs w:val="24"/>
        </w:rPr>
        <w:t>Etat</w:t>
      </w:r>
      <w:proofErr w:type="spellEnd"/>
      <w:r>
        <w:rPr>
          <w:rFonts w:ascii="Times New Roman" w:hAnsi="Times New Roman" w:cs="Times New Roman"/>
          <w:sz w:val="24"/>
          <w:szCs w:val="24"/>
        </w:rPr>
        <w:t xml:space="preserve"> fait ainsi un rappel des critères d’identification du service public quand ce dernier est pris en charge par une personne privée (I), mais vient </w:t>
      </w:r>
      <w:r w:rsidRPr="00014B51">
        <w:rPr>
          <w:rFonts w:ascii="Times New Roman" w:hAnsi="Times New Roman" w:cs="Times New Roman"/>
          <w:strike/>
          <w:color w:val="FF0000"/>
          <w:sz w:val="24"/>
          <w:szCs w:val="24"/>
        </w:rPr>
        <w:t>tout de même</w:t>
      </w:r>
      <w:r w:rsidRPr="00014B51">
        <w:rPr>
          <w:rFonts w:ascii="Times New Roman" w:hAnsi="Times New Roman" w:cs="Times New Roman"/>
          <w:color w:val="FF0000"/>
          <w:sz w:val="24"/>
          <w:szCs w:val="24"/>
        </w:rPr>
        <w:t xml:space="preserve"> </w:t>
      </w:r>
      <w:r>
        <w:rPr>
          <w:rFonts w:ascii="Times New Roman" w:hAnsi="Times New Roman" w:cs="Times New Roman"/>
          <w:sz w:val="24"/>
          <w:szCs w:val="24"/>
        </w:rPr>
        <w:t xml:space="preserve">souligner des critères </w:t>
      </w:r>
      <w:r w:rsidR="00A31750">
        <w:rPr>
          <w:rFonts w:ascii="Times New Roman" w:hAnsi="Times New Roman" w:cs="Times New Roman"/>
          <w:sz w:val="24"/>
          <w:szCs w:val="24"/>
        </w:rPr>
        <w:t>d’identification</w:t>
      </w:r>
      <w:r>
        <w:rPr>
          <w:rFonts w:ascii="Times New Roman" w:hAnsi="Times New Roman" w:cs="Times New Roman"/>
          <w:sz w:val="24"/>
          <w:szCs w:val="24"/>
        </w:rPr>
        <w:t xml:space="preserve"> non remplis justifiant la non-existence d’un service public (II).    </w:t>
      </w:r>
    </w:p>
    <w:p w14:paraId="32A863AE" w14:textId="77777777" w:rsidR="00311D63" w:rsidRDefault="00311D63" w:rsidP="00C928A5">
      <w:pPr>
        <w:ind w:firstLine="708"/>
        <w:jc w:val="both"/>
        <w:rPr>
          <w:rFonts w:ascii="Times New Roman" w:hAnsi="Times New Roman" w:cs="Times New Roman"/>
          <w:sz w:val="24"/>
          <w:szCs w:val="24"/>
        </w:rPr>
      </w:pPr>
    </w:p>
    <w:p w14:paraId="0104E94D" w14:textId="77777777" w:rsidR="00311D63" w:rsidRPr="00A45AE5" w:rsidRDefault="00311D63" w:rsidP="00C928A5">
      <w:pPr>
        <w:pStyle w:val="Paragraphedeliste"/>
        <w:numPr>
          <w:ilvl w:val="0"/>
          <w:numId w:val="1"/>
        </w:numPr>
        <w:jc w:val="both"/>
        <w:rPr>
          <w:rFonts w:ascii="Times New Roman" w:hAnsi="Times New Roman" w:cs="Times New Roman"/>
          <w:sz w:val="24"/>
          <w:szCs w:val="24"/>
          <w:u w:val="single"/>
        </w:rPr>
      </w:pPr>
      <w:r w:rsidRPr="00A45AE5">
        <w:rPr>
          <w:rFonts w:ascii="Times New Roman" w:hAnsi="Times New Roman" w:cs="Times New Roman"/>
          <w:sz w:val="24"/>
          <w:szCs w:val="24"/>
          <w:u w:val="single"/>
        </w:rPr>
        <w:t xml:space="preserve">Un rappel jurisprudentiel nécessaire des critères d’identification d’un service public en cas de prise en charge par la personne privée </w:t>
      </w:r>
    </w:p>
    <w:p w14:paraId="3476CF58" w14:textId="77777777" w:rsidR="00311D63" w:rsidRDefault="00311D63" w:rsidP="00C928A5">
      <w:pPr>
        <w:pStyle w:val="Paragraphedeliste"/>
        <w:ind w:left="1080"/>
        <w:jc w:val="both"/>
        <w:rPr>
          <w:rFonts w:ascii="Times New Roman" w:hAnsi="Times New Roman" w:cs="Times New Roman"/>
          <w:sz w:val="24"/>
          <w:szCs w:val="24"/>
        </w:rPr>
      </w:pPr>
    </w:p>
    <w:p w14:paraId="4CFD286E" w14:textId="77777777" w:rsidR="00311D63" w:rsidRPr="005A3987" w:rsidRDefault="00311D63" w:rsidP="00C928A5">
      <w:pPr>
        <w:ind w:firstLine="708"/>
        <w:jc w:val="both"/>
        <w:rPr>
          <w:rFonts w:ascii="Times New Roman" w:hAnsi="Times New Roman" w:cs="Times New Roman"/>
          <w:sz w:val="24"/>
          <w:szCs w:val="24"/>
        </w:rPr>
      </w:pPr>
      <w:r w:rsidRPr="005A3987">
        <w:rPr>
          <w:rFonts w:ascii="Times New Roman" w:hAnsi="Times New Roman" w:cs="Times New Roman"/>
          <w:sz w:val="24"/>
          <w:szCs w:val="24"/>
        </w:rPr>
        <w:t>Le Conseil d’</w:t>
      </w:r>
      <w:proofErr w:type="spellStart"/>
      <w:r w:rsidRPr="005A3987">
        <w:rPr>
          <w:rFonts w:ascii="Times New Roman" w:hAnsi="Times New Roman" w:cs="Times New Roman"/>
          <w:sz w:val="24"/>
          <w:szCs w:val="24"/>
        </w:rPr>
        <w:t>Etat</w:t>
      </w:r>
      <w:proofErr w:type="spellEnd"/>
      <w:r w:rsidRPr="005A3987">
        <w:rPr>
          <w:rFonts w:ascii="Times New Roman" w:hAnsi="Times New Roman" w:cs="Times New Roman"/>
          <w:sz w:val="24"/>
          <w:szCs w:val="24"/>
        </w:rPr>
        <w:t xml:space="preserve"> va rappeler les positions qu’il avait auparavant vis-à-vis des prérogatives de puissance publiques admise</w:t>
      </w:r>
      <w:r>
        <w:rPr>
          <w:rFonts w:ascii="Times New Roman" w:hAnsi="Times New Roman" w:cs="Times New Roman"/>
          <w:sz w:val="24"/>
          <w:szCs w:val="24"/>
        </w:rPr>
        <w:t>s</w:t>
      </w:r>
      <w:r w:rsidRPr="005A3987">
        <w:rPr>
          <w:rFonts w:ascii="Times New Roman" w:hAnsi="Times New Roman" w:cs="Times New Roman"/>
          <w:sz w:val="24"/>
          <w:szCs w:val="24"/>
        </w:rPr>
        <w:t xml:space="preserve"> comme critère d’identification d’un service public (A), tout </w:t>
      </w:r>
      <w:r>
        <w:rPr>
          <w:rFonts w:ascii="Times New Roman" w:hAnsi="Times New Roman" w:cs="Times New Roman"/>
          <w:sz w:val="24"/>
          <w:szCs w:val="24"/>
        </w:rPr>
        <w:t>e</w:t>
      </w:r>
      <w:r w:rsidRPr="005A3987">
        <w:rPr>
          <w:rFonts w:ascii="Times New Roman" w:hAnsi="Times New Roman" w:cs="Times New Roman"/>
          <w:sz w:val="24"/>
          <w:szCs w:val="24"/>
        </w:rPr>
        <w:t xml:space="preserve">n </w:t>
      </w:r>
      <w:r>
        <w:rPr>
          <w:rFonts w:ascii="Times New Roman" w:hAnsi="Times New Roman" w:cs="Times New Roman"/>
          <w:sz w:val="24"/>
          <w:szCs w:val="24"/>
        </w:rPr>
        <w:t>restant à l’ordre du jour en évoquant</w:t>
      </w:r>
      <w:r w:rsidRPr="005A3987">
        <w:rPr>
          <w:rFonts w:ascii="Times New Roman" w:hAnsi="Times New Roman" w:cs="Times New Roman"/>
          <w:sz w:val="24"/>
          <w:szCs w:val="24"/>
        </w:rPr>
        <w:t xml:space="preserve"> le revirement jurisprudentiel n’admettant plus les prérogatives de puissance publiques comme critère d’identification d’un service public (B).   </w:t>
      </w:r>
    </w:p>
    <w:p w14:paraId="2704D18D" w14:textId="77777777" w:rsidR="00311D63" w:rsidRDefault="00311D63" w:rsidP="00C928A5">
      <w:pPr>
        <w:pStyle w:val="Paragraphedeliste"/>
        <w:ind w:left="1080"/>
        <w:jc w:val="both"/>
        <w:rPr>
          <w:rFonts w:ascii="Times New Roman" w:hAnsi="Times New Roman" w:cs="Times New Roman"/>
          <w:sz w:val="24"/>
          <w:szCs w:val="24"/>
        </w:rPr>
      </w:pPr>
    </w:p>
    <w:p w14:paraId="7EE7D840" w14:textId="77777777" w:rsidR="00311D63" w:rsidRDefault="00311D63" w:rsidP="00C928A5">
      <w:pPr>
        <w:pStyle w:val="Paragraphedeliste"/>
        <w:ind w:left="1080"/>
        <w:jc w:val="both"/>
        <w:rPr>
          <w:rFonts w:ascii="Times New Roman" w:hAnsi="Times New Roman" w:cs="Times New Roman"/>
          <w:sz w:val="24"/>
          <w:szCs w:val="24"/>
        </w:rPr>
      </w:pPr>
    </w:p>
    <w:p w14:paraId="1F5FFAC6" w14:textId="40A8DF13" w:rsidR="00311D63" w:rsidRDefault="00311D63" w:rsidP="00C928A5">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Une </w:t>
      </w:r>
      <w:r w:rsidR="00DC2806" w:rsidRPr="00DC2806">
        <w:rPr>
          <w:rFonts w:ascii="Times New Roman" w:hAnsi="Times New Roman" w:cs="Times New Roman"/>
          <w:color w:val="FF0000"/>
          <w:sz w:val="24"/>
          <w:szCs w:val="24"/>
        </w:rPr>
        <w:t>L</w:t>
      </w:r>
      <w:r w:rsidR="00DC2806">
        <w:rPr>
          <w:rFonts w:ascii="Times New Roman" w:hAnsi="Times New Roman" w:cs="Times New Roman"/>
          <w:color w:val="FF0000"/>
          <w:sz w:val="24"/>
          <w:szCs w:val="24"/>
        </w:rPr>
        <w:t>a</w:t>
      </w:r>
      <w:r w:rsidR="00DC2806">
        <w:rPr>
          <w:rFonts w:ascii="Times New Roman" w:hAnsi="Times New Roman" w:cs="Times New Roman"/>
          <w:sz w:val="24"/>
          <w:szCs w:val="24"/>
        </w:rPr>
        <w:t xml:space="preserve"> </w:t>
      </w:r>
      <w:r>
        <w:rPr>
          <w:rFonts w:ascii="Times New Roman" w:hAnsi="Times New Roman" w:cs="Times New Roman"/>
          <w:sz w:val="24"/>
          <w:szCs w:val="24"/>
        </w:rPr>
        <w:t>détermination des critères d’identification en présence de prérogatives de puissance publique</w:t>
      </w:r>
    </w:p>
    <w:p w14:paraId="40244A95" w14:textId="77777777" w:rsidR="00311D63" w:rsidRDefault="00311D63" w:rsidP="00C928A5">
      <w:pPr>
        <w:pStyle w:val="Paragraphedeliste"/>
        <w:jc w:val="both"/>
        <w:rPr>
          <w:rFonts w:ascii="Times New Roman" w:hAnsi="Times New Roman" w:cs="Times New Roman"/>
          <w:sz w:val="24"/>
          <w:szCs w:val="24"/>
        </w:rPr>
      </w:pPr>
    </w:p>
    <w:p w14:paraId="4B4E0900" w14:textId="6CBA5C8C" w:rsidR="00311D63" w:rsidRDefault="00311D63" w:rsidP="00C928A5">
      <w:pPr>
        <w:ind w:firstLine="708"/>
        <w:jc w:val="both"/>
        <w:rPr>
          <w:rFonts w:ascii="Times New Roman" w:hAnsi="Times New Roman" w:cs="Times New Roman"/>
          <w:sz w:val="24"/>
          <w:szCs w:val="24"/>
        </w:rPr>
      </w:pPr>
      <w:r w:rsidRPr="00A15657">
        <w:rPr>
          <w:rFonts w:ascii="Times New Roman" w:hAnsi="Times New Roman" w:cs="Times New Roman"/>
          <w:sz w:val="24"/>
          <w:szCs w:val="24"/>
        </w:rPr>
        <w:t>C’est avec l’école de Bordeaux</w:t>
      </w:r>
      <w:r w:rsidR="00014B51" w:rsidRPr="00014B51">
        <w:rPr>
          <w:rFonts w:ascii="Times New Roman" w:hAnsi="Times New Roman" w:cs="Times New Roman"/>
          <w:color w:val="FF0000"/>
          <w:sz w:val="24"/>
          <w:szCs w:val="24"/>
        </w:rPr>
        <w:t>,</w:t>
      </w:r>
      <w:r w:rsidR="00014B51">
        <w:rPr>
          <w:rFonts w:ascii="Times New Roman" w:hAnsi="Times New Roman" w:cs="Times New Roman"/>
          <w:sz w:val="24"/>
          <w:szCs w:val="24"/>
        </w:rPr>
        <w:t xml:space="preserve"> </w:t>
      </w:r>
      <w:r w:rsidRPr="00A15657">
        <w:rPr>
          <w:rFonts w:ascii="Times New Roman" w:hAnsi="Times New Roman" w:cs="Times New Roman"/>
          <w:sz w:val="24"/>
          <w:szCs w:val="24"/>
        </w:rPr>
        <w:t xml:space="preserve">représentée par </w:t>
      </w:r>
      <w:r w:rsidRPr="00844E8F">
        <w:rPr>
          <w:rFonts w:ascii="Times New Roman" w:hAnsi="Times New Roman" w:cs="Times New Roman"/>
          <w:i/>
          <w:sz w:val="24"/>
          <w:szCs w:val="24"/>
        </w:rPr>
        <w:t xml:space="preserve">Duguit, Jèze </w:t>
      </w:r>
      <w:r w:rsidRPr="00A15657">
        <w:rPr>
          <w:rFonts w:ascii="Times New Roman" w:hAnsi="Times New Roman" w:cs="Times New Roman"/>
          <w:sz w:val="24"/>
          <w:szCs w:val="24"/>
        </w:rPr>
        <w:t>et</w:t>
      </w:r>
      <w:r w:rsidRPr="00844E8F">
        <w:rPr>
          <w:rFonts w:ascii="Times New Roman" w:hAnsi="Times New Roman" w:cs="Times New Roman"/>
          <w:i/>
          <w:sz w:val="24"/>
          <w:szCs w:val="24"/>
        </w:rPr>
        <w:t xml:space="preserve"> Bonnard</w:t>
      </w:r>
      <w:r w:rsidRPr="00A15657">
        <w:rPr>
          <w:rFonts w:ascii="Times New Roman" w:hAnsi="Times New Roman" w:cs="Times New Roman"/>
          <w:sz w:val="24"/>
          <w:szCs w:val="24"/>
        </w:rPr>
        <w:t xml:space="preserve">, constituant les sources principales de la doctrine en droit public, qu’est apparue l’idée que le droit administratif est fondé sur la notion de service public. Ce dernier était défini selon trois critères : un critère finaliste, c’est-à-dire une mission d’intérêt général ; un critère organique, à savoir être assuré par la personne publique ; enfin un critère matériel, </w:t>
      </w:r>
      <w:r w:rsidRPr="00A15657">
        <w:rPr>
          <w:rFonts w:ascii="Times New Roman" w:hAnsi="Times New Roman" w:cs="Times New Roman"/>
          <w:sz w:val="24"/>
          <w:szCs w:val="24"/>
        </w:rPr>
        <w:lastRenderedPageBreak/>
        <w:t>étant la soumission à un régime exorbitant, ici le droit administratif.</w:t>
      </w:r>
      <w:r>
        <w:rPr>
          <w:rFonts w:ascii="Times New Roman" w:hAnsi="Times New Roman" w:cs="Times New Roman"/>
          <w:sz w:val="24"/>
          <w:szCs w:val="24"/>
        </w:rPr>
        <w:t xml:space="preserve"> Selon eux, le critère organique est fondamental dans la création du service public.</w:t>
      </w:r>
    </w:p>
    <w:p w14:paraId="0BBC1ACC" w14:textId="3AE84332" w:rsidR="00311D63" w:rsidRDefault="00311D63" w:rsidP="00C928A5">
      <w:pPr>
        <w:ind w:firstLine="708"/>
        <w:jc w:val="both"/>
        <w:rPr>
          <w:rFonts w:ascii="Times New Roman" w:hAnsi="Times New Roman" w:cs="Times New Roman"/>
          <w:sz w:val="24"/>
          <w:szCs w:val="24"/>
        </w:rPr>
      </w:pPr>
      <w:r>
        <w:rPr>
          <w:rFonts w:ascii="Times New Roman" w:hAnsi="Times New Roman" w:cs="Times New Roman"/>
          <w:sz w:val="24"/>
          <w:szCs w:val="24"/>
        </w:rPr>
        <w:t xml:space="preserve">Désormais, cette approche est obsolète puisque la jurisprudence admet qu’une activité de service public puisse être assurée par une personne privée. C’est notamment l’apport de l’arrêt </w:t>
      </w:r>
      <w:r w:rsidRPr="00844E8F">
        <w:rPr>
          <w:rFonts w:ascii="Times New Roman" w:hAnsi="Times New Roman" w:cs="Times New Roman"/>
          <w:i/>
          <w:sz w:val="24"/>
          <w:szCs w:val="24"/>
        </w:rPr>
        <w:t xml:space="preserve">Société des établissements </w:t>
      </w:r>
      <w:proofErr w:type="spellStart"/>
      <w:r w:rsidRPr="00844E8F">
        <w:rPr>
          <w:rFonts w:ascii="Times New Roman" w:hAnsi="Times New Roman" w:cs="Times New Roman"/>
          <w:i/>
          <w:sz w:val="24"/>
          <w:szCs w:val="24"/>
        </w:rPr>
        <w:t>Vezia</w:t>
      </w:r>
      <w:proofErr w:type="spellEnd"/>
      <w:r>
        <w:rPr>
          <w:rFonts w:ascii="Times New Roman" w:hAnsi="Times New Roman" w:cs="Times New Roman"/>
          <w:sz w:val="24"/>
          <w:szCs w:val="24"/>
        </w:rPr>
        <w:t xml:space="preserve"> du 20 décembre 1935 rendu par le Conseil d’</w:t>
      </w:r>
      <w:proofErr w:type="spellStart"/>
      <w:r>
        <w:rPr>
          <w:rFonts w:ascii="Times New Roman" w:hAnsi="Times New Roman" w:cs="Times New Roman"/>
          <w:sz w:val="24"/>
          <w:szCs w:val="24"/>
        </w:rPr>
        <w:t>Etat</w:t>
      </w:r>
      <w:proofErr w:type="spellEnd"/>
      <w:r>
        <w:rPr>
          <w:rFonts w:ascii="Times New Roman" w:hAnsi="Times New Roman" w:cs="Times New Roman"/>
          <w:sz w:val="24"/>
          <w:szCs w:val="24"/>
        </w:rPr>
        <w:t>, admettant pour la première fois que les personnes privées puissent exercer et assurer l’activité d’un service public</w:t>
      </w:r>
      <w:r w:rsidR="00DC2806">
        <w:rPr>
          <w:rFonts w:ascii="Times New Roman" w:hAnsi="Times New Roman" w:cs="Times New Roman"/>
          <w:sz w:val="24"/>
          <w:szCs w:val="24"/>
        </w:rPr>
        <w:t xml:space="preserve">, </w:t>
      </w:r>
      <w:r w:rsidRPr="00DC2806">
        <w:rPr>
          <w:rFonts w:ascii="Times New Roman" w:hAnsi="Times New Roman" w:cs="Times New Roman"/>
          <w:strike/>
          <w:sz w:val="24"/>
          <w:szCs w:val="24"/>
        </w:rPr>
        <w:t xml:space="preserve">Cet arrêt fut directement suivi </w:t>
      </w:r>
      <w:r w:rsidR="00DC2806">
        <w:rPr>
          <w:rFonts w:ascii="Times New Roman" w:hAnsi="Times New Roman" w:cs="Times New Roman"/>
          <w:color w:val="FF0000"/>
          <w:sz w:val="24"/>
          <w:szCs w:val="24"/>
        </w:rPr>
        <w:t xml:space="preserve">Confirmé </w:t>
      </w:r>
      <w:r>
        <w:rPr>
          <w:rFonts w:ascii="Times New Roman" w:hAnsi="Times New Roman" w:cs="Times New Roman"/>
          <w:sz w:val="24"/>
          <w:szCs w:val="24"/>
        </w:rPr>
        <w:t xml:space="preserve">par l’arrêt Caisse et protection du 13 mai 1938 </w:t>
      </w:r>
      <w:r w:rsidRPr="00DC2806">
        <w:rPr>
          <w:rFonts w:ascii="Times New Roman" w:hAnsi="Times New Roman" w:cs="Times New Roman"/>
          <w:strike/>
          <w:color w:val="FF0000"/>
          <w:sz w:val="24"/>
          <w:szCs w:val="24"/>
        </w:rPr>
        <w:t>qui résultait le même apport</w:t>
      </w:r>
      <w:r>
        <w:rPr>
          <w:rFonts w:ascii="Times New Roman" w:hAnsi="Times New Roman" w:cs="Times New Roman"/>
          <w:sz w:val="24"/>
          <w:szCs w:val="24"/>
        </w:rPr>
        <w:t xml:space="preserve">. Néanmoins, </w:t>
      </w:r>
      <w:proofErr w:type="gramStart"/>
      <w:r>
        <w:rPr>
          <w:rFonts w:ascii="Times New Roman" w:hAnsi="Times New Roman" w:cs="Times New Roman"/>
          <w:sz w:val="24"/>
          <w:szCs w:val="24"/>
        </w:rPr>
        <w:t>c’était</w:t>
      </w:r>
      <w:proofErr w:type="gramEnd"/>
      <w:r>
        <w:rPr>
          <w:rFonts w:ascii="Times New Roman" w:hAnsi="Times New Roman" w:cs="Times New Roman"/>
          <w:sz w:val="24"/>
          <w:szCs w:val="24"/>
        </w:rPr>
        <w:t xml:space="preserve"> des arrêts d’opportunité permettant au Conseil d’</w:t>
      </w:r>
      <w:proofErr w:type="spellStart"/>
      <w:r>
        <w:rPr>
          <w:rFonts w:ascii="Times New Roman" w:hAnsi="Times New Roman" w:cs="Times New Roman"/>
          <w:sz w:val="24"/>
          <w:szCs w:val="24"/>
        </w:rPr>
        <w:t>Etat</w:t>
      </w:r>
      <w:proofErr w:type="spellEnd"/>
      <w:r>
        <w:rPr>
          <w:rFonts w:ascii="Times New Roman" w:hAnsi="Times New Roman" w:cs="Times New Roman"/>
          <w:sz w:val="24"/>
          <w:szCs w:val="24"/>
        </w:rPr>
        <w:t xml:space="preserve"> de s’étendre sur d’autres secteurs. Cependant, les arrêts rendus en assemblée ; </w:t>
      </w:r>
      <w:r w:rsidRPr="00844E8F">
        <w:rPr>
          <w:rFonts w:ascii="Times New Roman" w:hAnsi="Times New Roman" w:cs="Times New Roman"/>
          <w:i/>
          <w:sz w:val="24"/>
          <w:szCs w:val="24"/>
        </w:rPr>
        <w:t>Monpeurt</w:t>
      </w:r>
      <w:r>
        <w:rPr>
          <w:rFonts w:ascii="Times New Roman" w:hAnsi="Times New Roman" w:cs="Times New Roman"/>
          <w:sz w:val="24"/>
          <w:szCs w:val="24"/>
        </w:rPr>
        <w:t xml:space="preserve"> du 31 juillet 1942 et </w:t>
      </w:r>
      <w:r w:rsidRPr="00844E8F">
        <w:rPr>
          <w:rFonts w:ascii="Times New Roman" w:hAnsi="Times New Roman" w:cs="Times New Roman"/>
          <w:i/>
          <w:sz w:val="24"/>
          <w:szCs w:val="24"/>
        </w:rPr>
        <w:t>Bouguen</w:t>
      </w:r>
      <w:r>
        <w:rPr>
          <w:rFonts w:ascii="Times New Roman" w:hAnsi="Times New Roman" w:cs="Times New Roman"/>
          <w:sz w:val="24"/>
          <w:szCs w:val="24"/>
        </w:rPr>
        <w:t xml:space="preserve"> du 2 avril 1943 viennent confirmer que les services publics</w:t>
      </w:r>
      <w:r w:rsidR="00DC2806">
        <w:rPr>
          <w:rFonts w:ascii="Times New Roman" w:hAnsi="Times New Roman" w:cs="Times New Roman"/>
          <w:sz w:val="24"/>
          <w:szCs w:val="24"/>
        </w:rPr>
        <w:t> </w:t>
      </w:r>
      <w:proofErr w:type="gramStart"/>
      <w:r w:rsidR="00DC2806" w:rsidRPr="00DC2806">
        <w:rPr>
          <w:rFonts w:ascii="Times New Roman" w:hAnsi="Times New Roman" w:cs="Times New Roman"/>
          <w:color w:val="FF0000"/>
          <w:sz w:val="24"/>
          <w:szCs w:val="24"/>
        </w:rPr>
        <w:t>???</w:t>
      </w:r>
      <w:r w:rsidR="00DC2806">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en l’espèce dans ces arrêts, des services publics à caractère industriel et commercial, peuvent être confiés à des personnes privées.   </w:t>
      </w:r>
      <w:r w:rsidRPr="00A15657">
        <w:rPr>
          <w:rFonts w:ascii="Times New Roman" w:hAnsi="Times New Roman" w:cs="Times New Roman"/>
          <w:sz w:val="24"/>
          <w:szCs w:val="24"/>
        </w:rPr>
        <w:t xml:space="preserve">  </w:t>
      </w:r>
    </w:p>
    <w:p w14:paraId="4A5CB6C3" w14:textId="77777777" w:rsidR="00311D63" w:rsidRDefault="00311D63" w:rsidP="00C928A5">
      <w:pPr>
        <w:ind w:firstLine="708"/>
        <w:jc w:val="both"/>
        <w:rPr>
          <w:rFonts w:ascii="Times New Roman" w:hAnsi="Times New Roman" w:cs="Times New Roman"/>
          <w:sz w:val="24"/>
          <w:szCs w:val="24"/>
        </w:rPr>
      </w:pPr>
      <w:r>
        <w:rPr>
          <w:rFonts w:ascii="Times New Roman" w:hAnsi="Times New Roman" w:cs="Times New Roman"/>
          <w:sz w:val="24"/>
          <w:szCs w:val="24"/>
        </w:rPr>
        <w:t>Il est tout de même important de rappeler que nous ne</w:t>
      </w:r>
      <w:r w:rsidRPr="00DC2806">
        <w:rPr>
          <w:rFonts w:ascii="Times New Roman" w:hAnsi="Times New Roman" w:cs="Times New Roman"/>
          <w:color w:val="FF0000"/>
          <w:sz w:val="24"/>
          <w:szCs w:val="24"/>
        </w:rPr>
        <w:t xml:space="preserve"> </w:t>
      </w:r>
      <w:proofErr w:type="spellStart"/>
      <w:r w:rsidRPr="00DC2806">
        <w:rPr>
          <w:rFonts w:ascii="Times New Roman" w:hAnsi="Times New Roman" w:cs="Times New Roman"/>
          <w:color w:val="FF0000"/>
          <w:sz w:val="24"/>
          <w:szCs w:val="24"/>
        </w:rPr>
        <w:t>somme</w:t>
      </w:r>
      <w:proofErr w:type="spellEnd"/>
      <w:r w:rsidRPr="00DC2806">
        <w:rPr>
          <w:rFonts w:ascii="Times New Roman" w:hAnsi="Times New Roman" w:cs="Times New Roman"/>
          <w:color w:val="FF0000"/>
          <w:sz w:val="24"/>
          <w:szCs w:val="24"/>
        </w:rPr>
        <w:t xml:space="preserve"> </w:t>
      </w:r>
      <w:r>
        <w:rPr>
          <w:rFonts w:ascii="Times New Roman" w:hAnsi="Times New Roman" w:cs="Times New Roman"/>
          <w:sz w:val="24"/>
          <w:szCs w:val="24"/>
        </w:rPr>
        <w:t xml:space="preserve">pas dans un cas d’identification d’un service public par la loi. En effet, le législateur peut toujours identifier un service public indépendamment de la réunion des critères jurisprudentiels. Pour citer un exemple, la </w:t>
      </w:r>
      <w:r w:rsidRPr="00844E8F">
        <w:rPr>
          <w:rFonts w:ascii="Times New Roman" w:hAnsi="Times New Roman" w:cs="Times New Roman"/>
          <w:i/>
          <w:sz w:val="24"/>
          <w:szCs w:val="24"/>
        </w:rPr>
        <w:t>loi sur l’eau du 3 janvier 1992</w:t>
      </w:r>
      <w:r>
        <w:rPr>
          <w:rFonts w:ascii="Times New Roman" w:hAnsi="Times New Roman" w:cs="Times New Roman"/>
          <w:sz w:val="24"/>
          <w:szCs w:val="24"/>
        </w:rPr>
        <w:t xml:space="preserve"> précise que les services communaux d’assainissement sont gérés par des services publics. </w:t>
      </w:r>
      <w:r w:rsidRPr="00A15657">
        <w:rPr>
          <w:rFonts w:ascii="Times New Roman" w:hAnsi="Times New Roman" w:cs="Times New Roman"/>
          <w:sz w:val="24"/>
          <w:szCs w:val="24"/>
        </w:rPr>
        <w:t xml:space="preserve"> </w:t>
      </w:r>
    </w:p>
    <w:p w14:paraId="61DC2896" w14:textId="77777777" w:rsidR="00311D63" w:rsidRDefault="00311D63" w:rsidP="00C928A5">
      <w:pPr>
        <w:ind w:firstLine="708"/>
        <w:jc w:val="both"/>
        <w:rPr>
          <w:rFonts w:ascii="Times New Roman" w:hAnsi="Times New Roman" w:cs="Times New Roman"/>
          <w:sz w:val="24"/>
          <w:szCs w:val="24"/>
        </w:rPr>
      </w:pPr>
      <w:r>
        <w:rPr>
          <w:rFonts w:ascii="Times New Roman" w:hAnsi="Times New Roman" w:cs="Times New Roman"/>
          <w:sz w:val="24"/>
          <w:szCs w:val="24"/>
        </w:rPr>
        <w:t>Dans le silence de la loi, le juge peut faire appel à ses critères d’identification, c’est ce que dit clairement le Conseil d’</w:t>
      </w:r>
      <w:proofErr w:type="spellStart"/>
      <w:r>
        <w:rPr>
          <w:rFonts w:ascii="Times New Roman" w:hAnsi="Times New Roman" w:cs="Times New Roman"/>
          <w:sz w:val="24"/>
          <w:szCs w:val="24"/>
        </w:rPr>
        <w:t>Etat</w:t>
      </w:r>
      <w:proofErr w:type="spellEnd"/>
      <w:r>
        <w:rPr>
          <w:rFonts w:ascii="Times New Roman" w:hAnsi="Times New Roman" w:cs="Times New Roman"/>
          <w:sz w:val="24"/>
          <w:szCs w:val="24"/>
        </w:rPr>
        <w:t xml:space="preserve"> dans cet arrêt du 5 octobre 2007 en disant : </w:t>
      </w:r>
      <w:r w:rsidRPr="002A36FB">
        <w:rPr>
          <w:rFonts w:ascii="Times New Roman" w:hAnsi="Times New Roman" w:cs="Times New Roman"/>
          <w:i/>
          <w:iCs/>
          <w:sz w:val="24"/>
          <w:szCs w:val="24"/>
        </w:rPr>
        <w:t>« considérant qu’indépendamment des cas dans lesquels le législateur a lui-même entendu reconnaitre ou, à l’inverse, exclure l’existence d’un service public »</w:t>
      </w:r>
      <w:r>
        <w:rPr>
          <w:rFonts w:ascii="Times New Roman" w:hAnsi="Times New Roman" w:cs="Times New Roman"/>
          <w:i/>
          <w:iCs/>
          <w:sz w:val="24"/>
          <w:szCs w:val="24"/>
        </w:rPr>
        <w:t>.</w:t>
      </w:r>
    </w:p>
    <w:p w14:paraId="560DE2D9" w14:textId="77777777" w:rsidR="00311D63" w:rsidRDefault="00311D63" w:rsidP="00C928A5">
      <w:pPr>
        <w:ind w:firstLine="708"/>
        <w:jc w:val="both"/>
        <w:rPr>
          <w:rFonts w:ascii="Times New Roman" w:hAnsi="Times New Roman" w:cs="Times New Roman"/>
          <w:sz w:val="24"/>
          <w:szCs w:val="24"/>
        </w:rPr>
      </w:pPr>
    </w:p>
    <w:p w14:paraId="6DC48F4C" w14:textId="77777777" w:rsidR="00311D63" w:rsidRDefault="00311D63" w:rsidP="00C928A5">
      <w:pPr>
        <w:ind w:firstLine="708"/>
        <w:jc w:val="both"/>
        <w:rPr>
          <w:rFonts w:ascii="Times New Roman" w:hAnsi="Times New Roman" w:cs="Times New Roman"/>
          <w:sz w:val="24"/>
          <w:szCs w:val="24"/>
        </w:rPr>
      </w:pPr>
      <w:r>
        <w:rPr>
          <w:rFonts w:ascii="Times New Roman" w:hAnsi="Times New Roman" w:cs="Times New Roman"/>
          <w:sz w:val="24"/>
          <w:szCs w:val="24"/>
        </w:rPr>
        <w:t>Le Conseil d’</w:t>
      </w:r>
      <w:proofErr w:type="spellStart"/>
      <w:r>
        <w:rPr>
          <w:rFonts w:ascii="Times New Roman" w:hAnsi="Times New Roman" w:cs="Times New Roman"/>
          <w:sz w:val="24"/>
          <w:szCs w:val="24"/>
        </w:rPr>
        <w:t>Etat</w:t>
      </w:r>
      <w:proofErr w:type="spellEnd"/>
      <w:r>
        <w:rPr>
          <w:rFonts w:ascii="Times New Roman" w:hAnsi="Times New Roman" w:cs="Times New Roman"/>
          <w:sz w:val="24"/>
          <w:szCs w:val="24"/>
        </w:rPr>
        <w:t xml:space="preserve"> rappelle les critères d’identification autrefois cités par l’arrêt </w:t>
      </w:r>
      <w:r w:rsidRPr="00844E8F">
        <w:rPr>
          <w:rFonts w:ascii="Times New Roman" w:hAnsi="Times New Roman" w:cs="Times New Roman"/>
          <w:i/>
          <w:sz w:val="24"/>
          <w:szCs w:val="24"/>
        </w:rPr>
        <w:t>Narcy</w:t>
      </w:r>
      <w:r>
        <w:rPr>
          <w:rFonts w:ascii="Times New Roman" w:hAnsi="Times New Roman" w:cs="Times New Roman"/>
          <w:sz w:val="24"/>
          <w:szCs w:val="24"/>
        </w:rPr>
        <w:t xml:space="preserve"> du 28 juin 1963 rendu en section par le Conseil d’</w:t>
      </w:r>
      <w:proofErr w:type="spellStart"/>
      <w:r>
        <w:rPr>
          <w:rFonts w:ascii="Times New Roman" w:hAnsi="Times New Roman" w:cs="Times New Roman"/>
          <w:sz w:val="24"/>
          <w:szCs w:val="24"/>
        </w:rPr>
        <w:t>Etat</w:t>
      </w:r>
      <w:proofErr w:type="spellEnd"/>
      <w:r>
        <w:rPr>
          <w:rFonts w:ascii="Times New Roman" w:hAnsi="Times New Roman" w:cs="Times New Roman"/>
          <w:sz w:val="24"/>
          <w:szCs w:val="24"/>
        </w:rPr>
        <w:t xml:space="preserve">, qui lui-même confirmait la première prise de position à l’occasion de l’arrêt </w:t>
      </w:r>
      <w:r w:rsidRPr="00844E8F">
        <w:rPr>
          <w:rFonts w:ascii="Times New Roman" w:hAnsi="Times New Roman" w:cs="Times New Roman"/>
          <w:i/>
          <w:sz w:val="24"/>
          <w:szCs w:val="24"/>
        </w:rPr>
        <w:t>Gignac</w:t>
      </w:r>
      <w:r>
        <w:rPr>
          <w:rFonts w:ascii="Times New Roman" w:hAnsi="Times New Roman" w:cs="Times New Roman"/>
          <w:sz w:val="24"/>
          <w:szCs w:val="24"/>
        </w:rPr>
        <w:t xml:space="preserve"> du 9 décembre 1899, rendu par le tribunal des conflits. Cette prise de position concernait le fait que les prérogatives de puissance publique étaient considérées comme indispensable dans l’identification d’un service public. </w:t>
      </w:r>
    </w:p>
    <w:p w14:paraId="28BA491A" w14:textId="77777777" w:rsidR="00311D63" w:rsidRDefault="00311D63" w:rsidP="00C928A5">
      <w:pPr>
        <w:ind w:firstLine="708"/>
        <w:jc w:val="both"/>
        <w:rPr>
          <w:rFonts w:ascii="Times New Roman" w:hAnsi="Times New Roman" w:cs="Times New Roman"/>
          <w:sz w:val="24"/>
          <w:szCs w:val="24"/>
        </w:rPr>
      </w:pPr>
      <w:r>
        <w:rPr>
          <w:rFonts w:ascii="Times New Roman" w:hAnsi="Times New Roman" w:cs="Times New Roman"/>
          <w:sz w:val="24"/>
          <w:szCs w:val="24"/>
        </w:rPr>
        <w:t xml:space="preserve">L’arrêt </w:t>
      </w:r>
      <w:r w:rsidRPr="00844E8F">
        <w:rPr>
          <w:rFonts w:ascii="Times New Roman" w:hAnsi="Times New Roman" w:cs="Times New Roman"/>
          <w:i/>
          <w:iCs/>
          <w:sz w:val="24"/>
          <w:szCs w:val="24"/>
        </w:rPr>
        <w:t>Narcy</w:t>
      </w:r>
      <w:r>
        <w:rPr>
          <w:rFonts w:ascii="Times New Roman" w:hAnsi="Times New Roman" w:cs="Times New Roman"/>
          <w:sz w:val="24"/>
          <w:szCs w:val="24"/>
        </w:rPr>
        <w:t xml:space="preserve"> en effet apposait les trois critères permettant à une personne privée de gérer une mission de service public, à savoir : faire une activité d’intérêt général, être sous le contrôle d’une personne publique, et disposer de prérogatives de puissance publique. Les prérogatives de puissance publique correspondent au pouvoir de commandement qui permettent à l’Administration d’imposer sa volonté aux personnes privées. </w:t>
      </w:r>
      <w:r w:rsidRPr="00A15657">
        <w:rPr>
          <w:rFonts w:ascii="Times New Roman" w:hAnsi="Times New Roman" w:cs="Times New Roman"/>
          <w:sz w:val="24"/>
          <w:szCs w:val="24"/>
        </w:rPr>
        <w:t xml:space="preserve">  </w:t>
      </w:r>
    </w:p>
    <w:p w14:paraId="0D9332E8" w14:textId="77777777" w:rsidR="00311D63" w:rsidRDefault="00311D63" w:rsidP="00C928A5">
      <w:pPr>
        <w:ind w:firstLine="708"/>
        <w:jc w:val="both"/>
        <w:rPr>
          <w:rFonts w:ascii="Times New Roman" w:hAnsi="Times New Roman" w:cs="Times New Roman"/>
          <w:sz w:val="24"/>
          <w:szCs w:val="24"/>
        </w:rPr>
      </w:pPr>
      <w:r w:rsidRPr="00A15657">
        <w:rPr>
          <w:rFonts w:ascii="Times New Roman" w:hAnsi="Times New Roman" w:cs="Times New Roman"/>
          <w:sz w:val="24"/>
          <w:szCs w:val="24"/>
        </w:rPr>
        <w:t xml:space="preserve"> </w:t>
      </w:r>
      <w:r>
        <w:rPr>
          <w:rFonts w:ascii="Times New Roman" w:hAnsi="Times New Roman" w:cs="Times New Roman"/>
          <w:sz w:val="24"/>
          <w:szCs w:val="24"/>
        </w:rPr>
        <w:t>Le Conseil d’</w:t>
      </w:r>
      <w:proofErr w:type="spellStart"/>
      <w:r>
        <w:rPr>
          <w:rFonts w:ascii="Times New Roman" w:hAnsi="Times New Roman" w:cs="Times New Roman"/>
          <w:sz w:val="24"/>
          <w:szCs w:val="24"/>
        </w:rPr>
        <w:t>Etat</w:t>
      </w:r>
      <w:proofErr w:type="spellEnd"/>
      <w:r>
        <w:rPr>
          <w:rFonts w:ascii="Times New Roman" w:hAnsi="Times New Roman" w:cs="Times New Roman"/>
          <w:sz w:val="24"/>
          <w:szCs w:val="24"/>
        </w:rPr>
        <w:t xml:space="preserve"> ainsi en disant : « </w:t>
      </w:r>
      <w:r w:rsidRPr="002A36FB">
        <w:rPr>
          <w:rFonts w:ascii="Times New Roman" w:hAnsi="Times New Roman" w:cs="Times New Roman"/>
          <w:i/>
          <w:iCs/>
          <w:sz w:val="24"/>
          <w:szCs w:val="24"/>
        </w:rPr>
        <w:t>qui est dotée à cette fin de prérogatives de puissance publique »</w:t>
      </w:r>
      <w:r>
        <w:rPr>
          <w:rFonts w:ascii="Times New Roman" w:hAnsi="Times New Roman" w:cs="Times New Roman"/>
          <w:sz w:val="24"/>
          <w:szCs w:val="24"/>
        </w:rPr>
        <w:t xml:space="preserve"> rappelle cette notion considérée comme critère d’identification par la jurisprudence de </w:t>
      </w:r>
      <w:r w:rsidRPr="00844E8F">
        <w:rPr>
          <w:rFonts w:ascii="Times New Roman" w:hAnsi="Times New Roman" w:cs="Times New Roman"/>
          <w:i/>
          <w:iCs/>
          <w:sz w:val="24"/>
          <w:szCs w:val="24"/>
        </w:rPr>
        <w:t>Narcy</w:t>
      </w:r>
      <w:r>
        <w:rPr>
          <w:rFonts w:ascii="Times New Roman" w:hAnsi="Times New Roman" w:cs="Times New Roman"/>
          <w:sz w:val="24"/>
          <w:szCs w:val="24"/>
        </w:rPr>
        <w:t>.</w:t>
      </w:r>
    </w:p>
    <w:p w14:paraId="63149431" w14:textId="7C800459" w:rsidR="00311D63" w:rsidRDefault="00311D63" w:rsidP="00C928A5">
      <w:pPr>
        <w:ind w:firstLine="708"/>
        <w:jc w:val="both"/>
        <w:rPr>
          <w:rFonts w:ascii="Times New Roman" w:hAnsi="Times New Roman" w:cs="Times New Roman"/>
          <w:sz w:val="24"/>
          <w:szCs w:val="24"/>
        </w:rPr>
      </w:pPr>
    </w:p>
    <w:p w14:paraId="5633D672" w14:textId="34D23CBA" w:rsidR="005A54F5" w:rsidRPr="005A54F5" w:rsidRDefault="005A54F5" w:rsidP="00C928A5">
      <w:pPr>
        <w:ind w:firstLine="708"/>
        <w:jc w:val="both"/>
        <w:rPr>
          <w:rFonts w:ascii="Times New Roman" w:hAnsi="Times New Roman" w:cs="Times New Roman"/>
          <w:color w:val="FF0000"/>
          <w:sz w:val="24"/>
          <w:szCs w:val="24"/>
        </w:rPr>
      </w:pPr>
      <w:r w:rsidRPr="005A54F5">
        <w:rPr>
          <w:rFonts w:ascii="Times New Roman" w:hAnsi="Times New Roman" w:cs="Times New Roman"/>
          <w:color w:val="FF0000"/>
          <w:sz w:val="24"/>
          <w:szCs w:val="24"/>
        </w:rPr>
        <w:t xml:space="preserve">Que dit le CE sur ces critères dans l’affaire ? </w:t>
      </w:r>
    </w:p>
    <w:p w14:paraId="2786188F" w14:textId="77777777" w:rsidR="00311D63" w:rsidRPr="00A15657" w:rsidRDefault="00311D63" w:rsidP="00C928A5">
      <w:pPr>
        <w:ind w:firstLine="708"/>
        <w:jc w:val="both"/>
        <w:rPr>
          <w:rFonts w:ascii="Times New Roman" w:hAnsi="Times New Roman" w:cs="Times New Roman"/>
          <w:sz w:val="24"/>
          <w:szCs w:val="24"/>
        </w:rPr>
      </w:pPr>
      <w:r>
        <w:rPr>
          <w:rFonts w:ascii="Times New Roman" w:hAnsi="Times New Roman" w:cs="Times New Roman"/>
          <w:sz w:val="24"/>
          <w:szCs w:val="24"/>
        </w:rPr>
        <w:t>Tout de même, le Conseil d’</w:t>
      </w:r>
      <w:proofErr w:type="spellStart"/>
      <w:r>
        <w:rPr>
          <w:rFonts w:ascii="Times New Roman" w:hAnsi="Times New Roman" w:cs="Times New Roman"/>
          <w:sz w:val="24"/>
          <w:szCs w:val="24"/>
        </w:rPr>
        <w:t>Etat</w:t>
      </w:r>
      <w:proofErr w:type="spellEnd"/>
      <w:r>
        <w:rPr>
          <w:rFonts w:ascii="Times New Roman" w:hAnsi="Times New Roman" w:cs="Times New Roman"/>
          <w:sz w:val="24"/>
          <w:szCs w:val="24"/>
        </w:rPr>
        <w:t xml:space="preserve"> n’en reste pas là puisqu’il va rajouter des précisions qui sont aujourd’hui à l’ordre du jour et ainsi écarter l’aspect des prérogatives de puissance publique tel qu’exprimé autrefois.  </w:t>
      </w:r>
      <w:r w:rsidRPr="002A36FB">
        <w:rPr>
          <w:rFonts w:ascii="Times New Roman" w:hAnsi="Times New Roman" w:cs="Times New Roman"/>
          <w:i/>
          <w:iCs/>
          <w:sz w:val="24"/>
          <w:szCs w:val="24"/>
        </w:rPr>
        <w:t xml:space="preserve"> </w:t>
      </w:r>
    </w:p>
    <w:p w14:paraId="5E68E9FC" w14:textId="77777777" w:rsidR="00311D63" w:rsidRDefault="00311D63" w:rsidP="00C928A5">
      <w:pPr>
        <w:pStyle w:val="Paragraphedeliste"/>
        <w:jc w:val="both"/>
        <w:rPr>
          <w:rFonts w:ascii="Times New Roman" w:hAnsi="Times New Roman" w:cs="Times New Roman"/>
          <w:sz w:val="24"/>
          <w:szCs w:val="24"/>
        </w:rPr>
      </w:pPr>
    </w:p>
    <w:p w14:paraId="79E53FAF" w14:textId="77777777" w:rsidR="00311D63" w:rsidRDefault="00311D63" w:rsidP="00C928A5">
      <w:pPr>
        <w:pStyle w:val="Paragraphedeliste"/>
        <w:jc w:val="both"/>
        <w:rPr>
          <w:rFonts w:ascii="Times New Roman" w:hAnsi="Times New Roman" w:cs="Times New Roman"/>
          <w:sz w:val="24"/>
          <w:szCs w:val="24"/>
        </w:rPr>
      </w:pPr>
    </w:p>
    <w:p w14:paraId="6AC9264A" w14:textId="77777777" w:rsidR="00311D63" w:rsidRDefault="00311D63" w:rsidP="00C928A5">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Une détermination des critères</w:t>
      </w:r>
      <w:r w:rsidRPr="006B154E">
        <w:rPr>
          <w:rFonts w:ascii="Times New Roman" w:hAnsi="Times New Roman" w:cs="Times New Roman"/>
          <w:sz w:val="24"/>
          <w:szCs w:val="24"/>
        </w:rPr>
        <w:t xml:space="preserve"> </w:t>
      </w:r>
      <w:r>
        <w:rPr>
          <w:rFonts w:ascii="Times New Roman" w:hAnsi="Times New Roman" w:cs="Times New Roman"/>
          <w:sz w:val="24"/>
          <w:szCs w:val="24"/>
        </w:rPr>
        <w:t xml:space="preserve">d’identification en l’absence de </w:t>
      </w:r>
      <w:r w:rsidRPr="006B154E">
        <w:rPr>
          <w:rFonts w:ascii="Times New Roman" w:hAnsi="Times New Roman" w:cs="Times New Roman"/>
          <w:sz w:val="24"/>
          <w:szCs w:val="24"/>
        </w:rPr>
        <w:t>prérogatives</w:t>
      </w:r>
      <w:r>
        <w:rPr>
          <w:rFonts w:ascii="Times New Roman" w:hAnsi="Times New Roman" w:cs="Times New Roman"/>
          <w:sz w:val="24"/>
          <w:szCs w:val="24"/>
        </w:rPr>
        <w:t xml:space="preserve"> de puissance publique</w:t>
      </w:r>
      <w:r w:rsidRPr="006B154E">
        <w:rPr>
          <w:rFonts w:ascii="Times New Roman" w:hAnsi="Times New Roman" w:cs="Times New Roman"/>
          <w:sz w:val="24"/>
          <w:szCs w:val="24"/>
        </w:rPr>
        <w:t xml:space="preserve"> </w:t>
      </w:r>
    </w:p>
    <w:p w14:paraId="41CEDFB1" w14:textId="77777777" w:rsidR="00311D63" w:rsidRDefault="00311D63" w:rsidP="00C928A5">
      <w:pPr>
        <w:pStyle w:val="Paragraphedeliste"/>
        <w:jc w:val="both"/>
        <w:rPr>
          <w:rFonts w:ascii="Times New Roman" w:hAnsi="Times New Roman" w:cs="Times New Roman"/>
          <w:sz w:val="24"/>
          <w:szCs w:val="24"/>
        </w:rPr>
      </w:pPr>
    </w:p>
    <w:p w14:paraId="3868580D" w14:textId="77777777" w:rsidR="00311D63" w:rsidRDefault="00311D63" w:rsidP="00C928A5">
      <w:pPr>
        <w:ind w:firstLine="360"/>
        <w:jc w:val="both"/>
        <w:rPr>
          <w:rFonts w:ascii="Times New Roman" w:hAnsi="Times New Roman" w:cs="Times New Roman"/>
          <w:sz w:val="24"/>
          <w:szCs w:val="24"/>
        </w:rPr>
      </w:pPr>
      <w:r w:rsidRPr="00F20347">
        <w:rPr>
          <w:rFonts w:ascii="Times New Roman" w:hAnsi="Times New Roman" w:cs="Times New Roman"/>
          <w:sz w:val="24"/>
          <w:szCs w:val="24"/>
        </w:rPr>
        <w:t>Après avoir admis l’hypothèse de la présence de prérogatives de puissance publique, le Conseil d’</w:t>
      </w:r>
      <w:proofErr w:type="spellStart"/>
      <w:r w:rsidRPr="00F20347">
        <w:rPr>
          <w:rFonts w:ascii="Times New Roman" w:hAnsi="Times New Roman" w:cs="Times New Roman"/>
          <w:sz w:val="24"/>
          <w:szCs w:val="24"/>
        </w:rPr>
        <w:t>Etat</w:t>
      </w:r>
      <w:proofErr w:type="spellEnd"/>
      <w:r w:rsidRPr="00F20347">
        <w:rPr>
          <w:rFonts w:ascii="Times New Roman" w:hAnsi="Times New Roman" w:cs="Times New Roman"/>
          <w:sz w:val="24"/>
          <w:szCs w:val="24"/>
        </w:rPr>
        <w:t xml:space="preserve"> </w:t>
      </w:r>
      <w:r>
        <w:rPr>
          <w:rFonts w:ascii="Times New Roman" w:hAnsi="Times New Roman" w:cs="Times New Roman"/>
          <w:sz w:val="24"/>
          <w:szCs w:val="24"/>
        </w:rPr>
        <w:t>va préciser que même en leur absence il est tout de même possible d’identifier un service public.</w:t>
      </w:r>
    </w:p>
    <w:p w14:paraId="1606C0E5" w14:textId="77777777" w:rsidR="00311D63" w:rsidRDefault="00311D63" w:rsidP="00C928A5">
      <w:pPr>
        <w:ind w:firstLine="360"/>
        <w:jc w:val="both"/>
        <w:rPr>
          <w:rFonts w:ascii="Times New Roman" w:hAnsi="Times New Roman" w:cs="Times New Roman"/>
          <w:sz w:val="24"/>
          <w:szCs w:val="24"/>
        </w:rPr>
      </w:pPr>
      <w:r>
        <w:rPr>
          <w:rFonts w:ascii="Times New Roman" w:hAnsi="Times New Roman" w:cs="Times New Roman"/>
          <w:sz w:val="24"/>
          <w:szCs w:val="24"/>
        </w:rPr>
        <w:t>Cette précision, il la tient de l’arrêt du 20 juillet 1990 rendu par le Conseil d’</w:t>
      </w:r>
      <w:proofErr w:type="spellStart"/>
      <w:r>
        <w:rPr>
          <w:rFonts w:ascii="Times New Roman" w:hAnsi="Times New Roman" w:cs="Times New Roman"/>
          <w:sz w:val="24"/>
          <w:szCs w:val="24"/>
        </w:rPr>
        <w:t>Etat</w:t>
      </w:r>
      <w:proofErr w:type="spellEnd"/>
      <w:r>
        <w:rPr>
          <w:rFonts w:ascii="Times New Roman" w:hAnsi="Times New Roman" w:cs="Times New Roman"/>
          <w:sz w:val="24"/>
          <w:szCs w:val="24"/>
        </w:rPr>
        <w:t xml:space="preserve">, </w:t>
      </w:r>
      <w:r w:rsidRPr="00406D95">
        <w:rPr>
          <w:rFonts w:ascii="Times New Roman" w:hAnsi="Times New Roman" w:cs="Times New Roman"/>
          <w:i/>
          <w:iCs/>
          <w:sz w:val="24"/>
          <w:szCs w:val="24"/>
        </w:rPr>
        <w:t xml:space="preserve">Ville de Melun </w:t>
      </w:r>
      <w:r>
        <w:rPr>
          <w:rFonts w:ascii="Times New Roman" w:hAnsi="Times New Roman" w:cs="Times New Roman"/>
          <w:sz w:val="24"/>
          <w:szCs w:val="24"/>
        </w:rPr>
        <w:t xml:space="preserve">et Association faisant un revirement de jurisprudence qui a déclaré pour la première fois que les prérogatives de puissance publique ne sont plus indispensables quant à l’identification d’un service public.  </w:t>
      </w:r>
    </w:p>
    <w:p w14:paraId="1C22C053" w14:textId="77777777" w:rsidR="00311D63" w:rsidRDefault="00311D63" w:rsidP="00C928A5">
      <w:pPr>
        <w:ind w:firstLine="360"/>
        <w:jc w:val="both"/>
        <w:rPr>
          <w:rFonts w:ascii="Times New Roman" w:hAnsi="Times New Roman" w:cs="Times New Roman"/>
          <w:sz w:val="24"/>
          <w:szCs w:val="24"/>
        </w:rPr>
      </w:pPr>
      <w:r>
        <w:rPr>
          <w:rFonts w:ascii="Times New Roman" w:hAnsi="Times New Roman" w:cs="Times New Roman"/>
          <w:sz w:val="24"/>
          <w:szCs w:val="24"/>
        </w:rPr>
        <w:t>En effet, dans l</w:t>
      </w:r>
      <w:r w:rsidRPr="00406D95">
        <w:rPr>
          <w:rFonts w:ascii="Times New Roman" w:hAnsi="Times New Roman" w:cs="Times New Roman"/>
          <w:sz w:val="24"/>
          <w:szCs w:val="24"/>
        </w:rPr>
        <w:t xml:space="preserve">’arrêt </w:t>
      </w:r>
      <w:r w:rsidRPr="00406D95">
        <w:rPr>
          <w:rFonts w:ascii="Times New Roman" w:hAnsi="Times New Roman" w:cs="Times New Roman"/>
          <w:i/>
          <w:iCs/>
          <w:sz w:val="24"/>
          <w:szCs w:val="24"/>
        </w:rPr>
        <w:t xml:space="preserve">UGC-Ciné-Cité </w:t>
      </w:r>
      <w:r>
        <w:rPr>
          <w:rFonts w:ascii="Times New Roman" w:hAnsi="Times New Roman" w:cs="Times New Roman"/>
          <w:sz w:val="24"/>
          <w:szCs w:val="24"/>
        </w:rPr>
        <w:t xml:space="preserve">il dit clairement qu’il ne se basera pas sur les critères confirmés par </w:t>
      </w:r>
      <w:r w:rsidRPr="00406D95">
        <w:rPr>
          <w:rFonts w:ascii="Times New Roman" w:hAnsi="Times New Roman" w:cs="Times New Roman"/>
          <w:i/>
          <w:iCs/>
          <w:sz w:val="24"/>
          <w:szCs w:val="24"/>
        </w:rPr>
        <w:t>Narcy</w:t>
      </w:r>
      <w:r>
        <w:rPr>
          <w:rFonts w:ascii="Times New Roman" w:hAnsi="Times New Roman" w:cs="Times New Roman"/>
          <w:sz w:val="24"/>
          <w:szCs w:val="24"/>
        </w:rPr>
        <w:t xml:space="preserve"> mais bien sur l’arrêt de </w:t>
      </w:r>
      <w:r w:rsidRPr="00406D95">
        <w:rPr>
          <w:rFonts w:ascii="Times New Roman" w:hAnsi="Times New Roman" w:cs="Times New Roman"/>
          <w:i/>
          <w:iCs/>
          <w:sz w:val="24"/>
          <w:szCs w:val="24"/>
        </w:rPr>
        <w:t>Melun</w:t>
      </w:r>
      <w:r>
        <w:rPr>
          <w:rFonts w:ascii="Times New Roman" w:hAnsi="Times New Roman" w:cs="Times New Roman"/>
          <w:sz w:val="24"/>
          <w:szCs w:val="24"/>
        </w:rPr>
        <w:t xml:space="preserve"> : </w:t>
      </w:r>
      <w:r w:rsidRPr="00F20347">
        <w:rPr>
          <w:rFonts w:ascii="Times New Roman" w:hAnsi="Times New Roman" w:cs="Times New Roman"/>
          <w:i/>
          <w:iCs/>
          <w:sz w:val="24"/>
          <w:szCs w:val="24"/>
        </w:rPr>
        <w:t>« même en l’absence de prérogatives de puissance publique, une personne privée doit également être regardé […] comme assurant une mission de service public »</w:t>
      </w:r>
      <w:r>
        <w:rPr>
          <w:rFonts w:ascii="Times New Roman" w:hAnsi="Times New Roman" w:cs="Times New Roman"/>
          <w:i/>
          <w:iCs/>
          <w:sz w:val="24"/>
          <w:szCs w:val="24"/>
        </w:rPr>
        <w:t>.</w:t>
      </w:r>
      <w:r>
        <w:rPr>
          <w:rFonts w:ascii="Times New Roman" w:hAnsi="Times New Roman" w:cs="Times New Roman"/>
          <w:sz w:val="24"/>
          <w:szCs w:val="24"/>
        </w:rPr>
        <w:t xml:space="preserve"> </w:t>
      </w:r>
    </w:p>
    <w:p w14:paraId="7C38ED4A" w14:textId="77777777" w:rsidR="00311D63" w:rsidRDefault="00311D63" w:rsidP="00C928A5">
      <w:pPr>
        <w:ind w:firstLine="360"/>
        <w:jc w:val="both"/>
        <w:rPr>
          <w:rFonts w:ascii="Times New Roman" w:hAnsi="Times New Roman" w:cs="Times New Roman"/>
          <w:sz w:val="24"/>
          <w:szCs w:val="24"/>
        </w:rPr>
      </w:pPr>
      <w:r>
        <w:rPr>
          <w:rFonts w:ascii="Times New Roman" w:hAnsi="Times New Roman" w:cs="Times New Roman"/>
          <w:sz w:val="24"/>
          <w:szCs w:val="24"/>
        </w:rPr>
        <w:t xml:space="preserve">En l’espèce, la société d’économie mixte « Palace </w:t>
      </w:r>
      <w:proofErr w:type="spellStart"/>
      <w:r>
        <w:rPr>
          <w:rFonts w:ascii="Times New Roman" w:hAnsi="Times New Roman" w:cs="Times New Roman"/>
          <w:sz w:val="24"/>
          <w:szCs w:val="24"/>
        </w:rPr>
        <w:t>Epinal</w:t>
      </w:r>
      <w:proofErr w:type="spellEnd"/>
      <w:r>
        <w:rPr>
          <w:rFonts w:ascii="Times New Roman" w:hAnsi="Times New Roman" w:cs="Times New Roman"/>
          <w:sz w:val="24"/>
          <w:szCs w:val="24"/>
        </w:rPr>
        <w:t xml:space="preserve"> » n’est pas dotée de prérogatives de puissance publique, </w:t>
      </w:r>
      <w:proofErr w:type="gramStart"/>
      <w:r>
        <w:rPr>
          <w:rFonts w:ascii="Times New Roman" w:hAnsi="Times New Roman" w:cs="Times New Roman"/>
          <w:sz w:val="24"/>
          <w:szCs w:val="24"/>
        </w:rPr>
        <w:t>mais pourtant</w:t>
      </w:r>
      <w:proofErr w:type="gramEnd"/>
      <w:r>
        <w:rPr>
          <w:rFonts w:ascii="Times New Roman" w:hAnsi="Times New Roman" w:cs="Times New Roman"/>
          <w:sz w:val="24"/>
          <w:szCs w:val="24"/>
        </w:rPr>
        <w:t xml:space="preserve"> il va continuer à analyser si nous sommes bien dans le cas d’un service public.</w:t>
      </w:r>
    </w:p>
    <w:p w14:paraId="2EF4387A" w14:textId="77777777" w:rsidR="00311D63" w:rsidRDefault="00311D63" w:rsidP="00C928A5">
      <w:pPr>
        <w:ind w:firstLine="360"/>
        <w:jc w:val="both"/>
        <w:rPr>
          <w:rFonts w:ascii="Times New Roman" w:hAnsi="Times New Roman" w:cs="Times New Roman"/>
          <w:sz w:val="24"/>
          <w:szCs w:val="24"/>
        </w:rPr>
      </w:pPr>
    </w:p>
    <w:p w14:paraId="6A277F41" w14:textId="77777777" w:rsidR="00311D63" w:rsidRPr="009828A1" w:rsidRDefault="00311D63" w:rsidP="00C928A5">
      <w:pPr>
        <w:ind w:firstLine="360"/>
        <w:jc w:val="both"/>
        <w:rPr>
          <w:rFonts w:ascii="Times New Roman" w:hAnsi="Times New Roman" w:cs="Times New Roman"/>
          <w:sz w:val="24"/>
          <w:szCs w:val="24"/>
        </w:rPr>
      </w:pPr>
      <w:r>
        <w:rPr>
          <w:rFonts w:ascii="Times New Roman" w:hAnsi="Times New Roman" w:cs="Times New Roman"/>
          <w:sz w:val="24"/>
          <w:szCs w:val="24"/>
        </w:rPr>
        <w:t>Le Conseil d’</w:t>
      </w:r>
      <w:proofErr w:type="spellStart"/>
      <w:r>
        <w:rPr>
          <w:rFonts w:ascii="Times New Roman" w:hAnsi="Times New Roman" w:cs="Times New Roman"/>
          <w:sz w:val="24"/>
          <w:szCs w:val="24"/>
        </w:rPr>
        <w:t>Etat</w:t>
      </w:r>
      <w:proofErr w:type="spellEnd"/>
      <w:r>
        <w:rPr>
          <w:rFonts w:ascii="Times New Roman" w:hAnsi="Times New Roman" w:cs="Times New Roman"/>
          <w:sz w:val="24"/>
          <w:szCs w:val="24"/>
        </w:rPr>
        <w:t xml:space="preserve"> dans cet arrêt va rappeler l’arrêt rendu en section par le Conseil d’</w:t>
      </w:r>
      <w:proofErr w:type="spellStart"/>
      <w:r>
        <w:rPr>
          <w:rFonts w:ascii="Times New Roman" w:hAnsi="Times New Roman" w:cs="Times New Roman"/>
          <w:sz w:val="24"/>
          <w:szCs w:val="24"/>
        </w:rPr>
        <w:t>Etat</w:t>
      </w:r>
      <w:proofErr w:type="spellEnd"/>
      <w:r>
        <w:rPr>
          <w:rFonts w:ascii="Times New Roman" w:hAnsi="Times New Roman" w:cs="Times New Roman"/>
          <w:sz w:val="24"/>
          <w:szCs w:val="24"/>
        </w:rPr>
        <w:t xml:space="preserve">, le 22 février 2007, </w:t>
      </w:r>
      <w:r w:rsidRPr="00406D95">
        <w:rPr>
          <w:rFonts w:ascii="Times New Roman" w:hAnsi="Times New Roman" w:cs="Times New Roman"/>
          <w:i/>
          <w:iCs/>
          <w:sz w:val="24"/>
          <w:szCs w:val="24"/>
        </w:rPr>
        <w:t xml:space="preserve">Association du personnel relevant des établissements pour inadaptés </w:t>
      </w:r>
      <w:r>
        <w:rPr>
          <w:rFonts w:ascii="Times New Roman" w:hAnsi="Times New Roman" w:cs="Times New Roman"/>
          <w:sz w:val="24"/>
          <w:szCs w:val="24"/>
        </w:rPr>
        <w:t>(</w:t>
      </w:r>
      <w:r w:rsidRPr="00406D95">
        <w:rPr>
          <w:rFonts w:ascii="Times New Roman" w:hAnsi="Times New Roman" w:cs="Times New Roman"/>
          <w:i/>
          <w:iCs/>
          <w:sz w:val="24"/>
          <w:szCs w:val="24"/>
        </w:rPr>
        <w:t>APREI</w:t>
      </w:r>
      <w:r>
        <w:rPr>
          <w:rFonts w:ascii="Times New Roman" w:hAnsi="Times New Roman" w:cs="Times New Roman"/>
          <w:sz w:val="24"/>
          <w:szCs w:val="24"/>
        </w:rPr>
        <w:t xml:space="preserve">). Dans l’arrêt </w:t>
      </w:r>
      <w:r w:rsidRPr="00406D95">
        <w:rPr>
          <w:rFonts w:ascii="Times New Roman" w:hAnsi="Times New Roman" w:cs="Times New Roman"/>
          <w:i/>
          <w:iCs/>
          <w:sz w:val="24"/>
          <w:szCs w:val="24"/>
        </w:rPr>
        <w:t>APREI</w:t>
      </w:r>
      <w:r>
        <w:rPr>
          <w:rFonts w:ascii="Times New Roman" w:hAnsi="Times New Roman" w:cs="Times New Roman"/>
          <w:sz w:val="24"/>
          <w:szCs w:val="24"/>
        </w:rPr>
        <w:t xml:space="preserve"> va </w:t>
      </w:r>
      <w:r>
        <w:rPr>
          <w:rFonts w:ascii="Times New Roman" w:hAnsi="Times New Roman" w:cs="Times New Roman"/>
          <w:sz w:val="24"/>
          <w:szCs w:val="24"/>
        </w:rPr>
        <w:lastRenderedPageBreak/>
        <w:t xml:space="preserve">préciser l’arrêt </w:t>
      </w:r>
      <w:r w:rsidRPr="00844E8F">
        <w:rPr>
          <w:rFonts w:ascii="Times New Roman" w:hAnsi="Times New Roman" w:cs="Times New Roman"/>
          <w:i/>
          <w:iCs/>
          <w:sz w:val="24"/>
          <w:szCs w:val="24"/>
        </w:rPr>
        <w:t>Melun</w:t>
      </w:r>
      <w:r>
        <w:rPr>
          <w:rFonts w:ascii="Times New Roman" w:hAnsi="Times New Roman" w:cs="Times New Roman"/>
          <w:sz w:val="24"/>
          <w:szCs w:val="24"/>
        </w:rPr>
        <w:t xml:space="preserve"> en remplaçant les prérogatives de puissance publique par un faisceau d’indices pour déterminer si une activité constitue ou non une activité de service public. Ce faisceau d’indices et donc ainsi rappelé par l’arrêt </w:t>
      </w:r>
      <w:r w:rsidRPr="00406D95">
        <w:rPr>
          <w:rFonts w:ascii="Times New Roman" w:hAnsi="Times New Roman" w:cs="Times New Roman"/>
          <w:i/>
          <w:iCs/>
          <w:sz w:val="24"/>
          <w:szCs w:val="24"/>
        </w:rPr>
        <w:t>UGC-Ciné-Cité</w:t>
      </w:r>
      <w:r>
        <w:rPr>
          <w:rFonts w:ascii="Times New Roman" w:hAnsi="Times New Roman" w:cs="Times New Roman"/>
          <w:sz w:val="24"/>
          <w:szCs w:val="24"/>
        </w:rPr>
        <w:t xml:space="preserve"> et est constitués d’exactement quatre indices : « </w:t>
      </w:r>
      <w:r w:rsidRPr="009828A1">
        <w:rPr>
          <w:rFonts w:ascii="Times New Roman" w:hAnsi="Times New Roman" w:cs="Times New Roman"/>
          <w:i/>
          <w:iCs/>
          <w:sz w:val="24"/>
          <w:szCs w:val="24"/>
        </w:rPr>
        <w:t>l'intérêt général de son activité, aux conditions de sa création, de son organisation ou de son fonctionnement, aux obligations qui lui sont imposées ainsi qu'aux mesures prises pour vérifier que les objectifs qui lui sont assignés sont atteints</w:t>
      </w:r>
      <w:r>
        <w:rPr>
          <w:rFonts w:ascii="Times New Roman" w:hAnsi="Times New Roman" w:cs="Times New Roman"/>
          <w:i/>
          <w:iCs/>
          <w:sz w:val="24"/>
          <w:szCs w:val="24"/>
        </w:rPr>
        <w:t xml:space="preserve"> ». </w:t>
      </w:r>
      <w:r>
        <w:rPr>
          <w:rFonts w:ascii="Times New Roman" w:hAnsi="Times New Roman" w:cs="Times New Roman"/>
          <w:sz w:val="24"/>
          <w:szCs w:val="24"/>
        </w:rPr>
        <w:t xml:space="preserve">Donc, il faut que l’activité exerce une activité d’intérêt général ; qu’il y ait des conditions quant à sa création, son organisation, son fonctionnement ; qu’il y ait </w:t>
      </w:r>
      <w:r w:rsidRPr="008F7AD9">
        <w:rPr>
          <w:rFonts w:ascii="Times New Roman" w:hAnsi="Times New Roman" w:cs="Times New Roman"/>
          <w:sz w:val="24"/>
          <w:szCs w:val="24"/>
        </w:rPr>
        <w:t>l'intérêt général de son activité, aux conditions de sa création, de son organisation ou de son</w:t>
      </w:r>
      <w:r>
        <w:rPr>
          <w:rFonts w:ascii="Times New Roman" w:hAnsi="Times New Roman" w:cs="Times New Roman"/>
          <w:sz w:val="24"/>
          <w:szCs w:val="24"/>
        </w:rPr>
        <w:t xml:space="preserve"> </w:t>
      </w:r>
      <w:r w:rsidRPr="008F7AD9">
        <w:rPr>
          <w:rFonts w:ascii="Times New Roman" w:hAnsi="Times New Roman" w:cs="Times New Roman"/>
          <w:sz w:val="24"/>
          <w:szCs w:val="24"/>
        </w:rPr>
        <w:t>fonctionnement, aux obligations qui lui sont imposées ainsi qu'aux mesures prises pour</w:t>
      </w:r>
      <w:r>
        <w:rPr>
          <w:rFonts w:ascii="Times New Roman" w:hAnsi="Times New Roman" w:cs="Times New Roman"/>
          <w:sz w:val="24"/>
          <w:szCs w:val="24"/>
        </w:rPr>
        <w:t xml:space="preserve"> </w:t>
      </w:r>
      <w:r w:rsidRPr="008F7AD9">
        <w:rPr>
          <w:rFonts w:ascii="Times New Roman" w:hAnsi="Times New Roman" w:cs="Times New Roman"/>
          <w:sz w:val="24"/>
          <w:szCs w:val="24"/>
        </w:rPr>
        <w:t>vérifier que les objectifs qui lui sont assignés sont atteints, il apparaît que l'administration a</w:t>
      </w:r>
      <w:r>
        <w:rPr>
          <w:rFonts w:ascii="Times New Roman" w:hAnsi="Times New Roman" w:cs="Times New Roman"/>
          <w:sz w:val="24"/>
          <w:szCs w:val="24"/>
        </w:rPr>
        <w:t xml:space="preserve"> </w:t>
      </w:r>
      <w:r w:rsidRPr="008F7AD9">
        <w:rPr>
          <w:rFonts w:ascii="Times New Roman" w:hAnsi="Times New Roman" w:cs="Times New Roman"/>
          <w:sz w:val="24"/>
          <w:szCs w:val="24"/>
        </w:rPr>
        <w:t xml:space="preserve">entendu lui confier une telle mission </w:t>
      </w:r>
      <w:r>
        <w:rPr>
          <w:rFonts w:ascii="Times New Roman" w:hAnsi="Times New Roman" w:cs="Times New Roman"/>
          <w:sz w:val="24"/>
          <w:szCs w:val="24"/>
        </w:rPr>
        <w:t xml:space="preserve">des obligations imposées ; et qu’il y ai des mesure prises pour vérifier la satisfaction des objectifs.   </w:t>
      </w:r>
    </w:p>
    <w:p w14:paraId="0849BFC7" w14:textId="77777777" w:rsidR="00311D63" w:rsidRPr="009828A1" w:rsidRDefault="00311D63" w:rsidP="00C928A5">
      <w:pPr>
        <w:ind w:firstLine="360"/>
        <w:jc w:val="both"/>
        <w:rPr>
          <w:rFonts w:ascii="Times New Roman" w:hAnsi="Times New Roman" w:cs="Times New Roman"/>
          <w:i/>
          <w:sz w:val="24"/>
          <w:szCs w:val="24"/>
        </w:rPr>
      </w:pPr>
      <w:r w:rsidRPr="009828A1">
        <w:rPr>
          <w:rFonts w:ascii="Times New Roman" w:hAnsi="Times New Roman" w:cs="Times New Roman"/>
          <w:i/>
          <w:iCs/>
          <w:sz w:val="24"/>
          <w:szCs w:val="24"/>
        </w:rPr>
        <w:t xml:space="preserve">     </w:t>
      </w:r>
    </w:p>
    <w:p w14:paraId="104EDCA2" w14:textId="77777777" w:rsidR="00311D63" w:rsidRDefault="00311D63" w:rsidP="00C928A5">
      <w:pPr>
        <w:jc w:val="both"/>
        <w:rPr>
          <w:rFonts w:ascii="Times New Roman" w:hAnsi="Times New Roman" w:cs="Times New Roman"/>
          <w:sz w:val="24"/>
          <w:szCs w:val="24"/>
        </w:rPr>
      </w:pPr>
    </w:p>
    <w:p w14:paraId="3C72F431" w14:textId="77777777" w:rsidR="00311D63" w:rsidRDefault="00311D63" w:rsidP="00C928A5">
      <w:pPr>
        <w:jc w:val="both"/>
        <w:rPr>
          <w:rFonts w:ascii="Times New Roman" w:hAnsi="Times New Roman" w:cs="Times New Roman"/>
          <w:sz w:val="24"/>
          <w:szCs w:val="24"/>
        </w:rPr>
      </w:pPr>
    </w:p>
    <w:p w14:paraId="210EBE44" w14:textId="77777777" w:rsidR="00311D63" w:rsidRDefault="00311D63" w:rsidP="00C928A5">
      <w:pPr>
        <w:ind w:firstLine="360"/>
        <w:jc w:val="both"/>
        <w:rPr>
          <w:rFonts w:ascii="Times New Roman" w:hAnsi="Times New Roman" w:cs="Times New Roman"/>
          <w:sz w:val="24"/>
          <w:szCs w:val="24"/>
        </w:rPr>
      </w:pPr>
      <w:r w:rsidRPr="008F7AD9">
        <w:rPr>
          <w:rFonts w:ascii="Times New Roman" w:hAnsi="Times New Roman" w:cs="Times New Roman"/>
          <w:sz w:val="24"/>
          <w:szCs w:val="24"/>
        </w:rPr>
        <w:t>Ainsi, le Conseil d’</w:t>
      </w:r>
      <w:proofErr w:type="spellStart"/>
      <w:r w:rsidRPr="008F7AD9">
        <w:rPr>
          <w:rFonts w:ascii="Times New Roman" w:hAnsi="Times New Roman" w:cs="Times New Roman"/>
          <w:sz w:val="24"/>
          <w:szCs w:val="24"/>
        </w:rPr>
        <w:t>Etat</w:t>
      </w:r>
      <w:proofErr w:type="spellEnd"/>
      <w:r w:rsidRPr="008F7AD9">
        <w:rPr>
          <w:rFonts w:ascii="Times New Roman" w:hAnsi="Times New Roman" w:cs="Times New Roman"/>
          <w:sz w:val="24"/>
          <w:szCs w:val="24"/>
        </w:rPr>
        <w:t xml:space="preserve"> après avoir donn</w:t>
      </w:r>
      <w:r>
        <w:rPr>
          <w:rFonts w:ascii="Times New Roman" w:hAnsi="Times New Roman" w:cs="Times New Roman"/>
          <w:sz w:val="24"/>
          <w:szCs w:val="24"/>
        </w:rPr>
        <w:t>é</w:t>
      </w:r>
      <w:r w:rsidRPr="008F7AD9">
        <w:rPr>
          <w:rFonts w:ascii="Times New Roman" w:hAnsi="Times New Roman" w:cs="Times New Roman"/>
          <w:sz w:val="24"/>
          <w:szCs w:val="24"/>
        </w:rPr>
        <w:t xml:space="preserve"> tous les critères d’identification</w:t>
      </w:r>
      <w:r>
        <w:rPr>
          <w:rFonts w:ascii="Times New Roman" w:hAnsi="Times New Roman" w:cs="Times New Roman"/>
          <w:sz w:val="24"/>
          <w:szCs w:val="24"/>
        </w:rPr>
        <w:t>,</w:t>
      </w:r>
      <w:r w:rsidRPr="008F7AD9">
        <w:rPr>
          <w:rFonts w:ascii="Times New Roman" w:hAnsi="Times New Roman" w:cs="Times New Roman"/>
          <w:sz w:val="24"/>
          <w:szCs w:val="24"/>
        </w:rPr>
        <w:t xml:space="preserve"> va pouvoir opérer et donner sa solution quant à l’existence d’un service public ou non</w:t>
      </w:r>
      <w:r>
        <w:rPr>
          <w:rFonts w:ascii="Times New Roman" w:hAnsi="Times New Roman" w:cs="Times New Roman"/>
          <w:sz w:val="24"/>
          <w:szCs w:val="24"/>
        </w:rPr>
        <w:t>.</w:t>
      </w:r>
      <w:r w:rsidRPr="008F7AD9">
        <w:rPr>
          <w:rFonts w:ascii="Times New Roman" w:hAnsi="Times New Roman" w:cs="Times New Roman"/>
          <w:sz w:val="24"/>
          <w:szCs w:val="24"/>
        </w:rPr>
        <w:t xml:space="preserve">    </w:t>
      </w:r>
    </w:p>
    <w:p w14:paraId="4DA5EE99" w14:textId="77777777" w:rsidR="00311D63" w:rsidRDefault="00311D63" w:rsidP="00C928A5">
      <w:pPr>
        <w:ind w:firstLine="360"/>
        <w:jc w:val="both"/>
        <w:rPr>
          <w:rFonts w:ascii="Times New Roman" w:hAnsi="Times New Roman" w:cs="Times New Roman"/>
          <w:sz w:val="24"/>
          <w:szCs w:val="24"/>
        </w:rPr>
      </w:pPr>
    </w:p>
    <w:p w14:paraId="71BF50C0" w14:textId="77777777" w:rsidR="00311D63" w:rsidRPr="008F7AD9" w:rsidRDefault="00311D63" w:rsidP="00C928A5">
      <w:pPr>
        <w:ind w:firstLine="360"/>
        <w:jc w:val="both"/>
        <w:rPr>
          <w:rFonts w:ascii="Times New Roman" w:hAnsi="Times New Roman" w:cs="Times New Roman"/>
          <w:sz w:val="24"/>
          <w:szCs w:val="24"/>
        </w:rPr>
      </w:pPr>
    </w:p>
    <w:p w14:paraId="5389C88A" w14:textId="77777777" w:rsidR="00311D63" w:rsidRDefault="00311D63" w:rsidP="00C928A5">
      <w:pPr>
        <w:pStyle w:val="Paragraphedeliste"/>
        <w:jc w:val="both"/>
        <w:rPr>
          <w:rFonts w:ascii="Times New Roman" w:hAnsi="Times New Roman" w:cs="Times New Roman"/>
          <w:sz w:val="24"/>
          <w:szCs w:val="24"/>
        </w:rPr>
      </w:pPr>
    </w:p>
    <w:p w14:paraId="67DF3A76" w14:textId="73962E89" w:rsidR="00311D63" w:rsidRPr="00A45AE5" w:rsidRDefault="00311D63" w:rsidP="00C928A5">
      <w:pPr>
        <w:pStyle w:val="Paragraphedeliste"/>
        <w:numPr>
          <w:ilvl w:val="0"/>
          <w:numId w:val="1"/>
        </w:numPr>
        <w:jc w:val="both"/>
        <w:rPr>
          <w:rFonts w:ascii="Times New Roman" w:hAnsi="Times New Roman" w:cs="Times New Roman"/>
          <w:sz w:val="24"/>
          <w:szCs w:val="24"/>
          <w:u w:val="single"/>
        </w:rPr>
      </w:pPr>
      <w:r w:rsidRPr="00A45AE5">
        <w:rPr>
          <w:rFonts w:ascii="Times New Roman" w:hAnsi="Times New Roman" w:cs="Times New Roman"/>
          <w:sz w:val="24"/>
          <w:szCs w:val="24"/>
          <w:u w:val="single"/>
        </w:rPr>
        <w:t xml:space="preserve">La justification de la </w:t>
      </w:r>
      <w:r w:rsidR="005A54F5" w:rsidRPr="005A54F5">
        <w:rPr>
          <w:rFonts w:ascii="Times New Roman" w:hAnsi="Times New Roman" w:cs="Times New Roman"/>
          <w:color w:val="FF0000"/>
          <w:sz w:val="24"/>
          <w:szCs w:val="24"/>
          <w:u w:val="single"/>
        </w:rPr>
        <w:t>non-présence</w:t>
      </w:r>
      <w:r w:rsidRPr="005A54F5">
        <w:rPr>
          <w:rFonts w:ascii="Times New Roman" w:hAnsi="Times New Roman" w:cs="Times New Roman"/>
          <w:color w:val="FF0000"/>
          <w:sz w:val="24"/>
          <w:szCs w:val="24"/>
          <w:u w:val="single"/>
        </w:rPr>
        <w:t xml:space="preserve"> </w:t>
      </w:r>
      <w:r w:rsidRPr="00A45AE5">
        <w:rPr>
          <w:rFonts w:ascii="Times New Roman" w:hAnsi="Times New Roman" w:cs="Times New Roman"/>
          <w:sz w:val="24"/>
          <w:szCs w:val="24"/>
          <w:u w:val="single"/>
        </w:rPr>
        <w:t>d’un service public : des critères déterminants et des modes de gestion absents</w:t>
      </w:r>
    </w:p>
    <w:p w14:paraId="79D2A305" w14:textId="77777777" w:rsidR="00311D63" w:rsidRDefault="00311D63" w:rsidP="00C928A5">
      <w:pPr>
        <w:ind w:left="360"/>
        <w:jc w:val="both"/>
        <w:rPr>
          <w:rFonts w:ascii="Times New Roman" w:hAnsi="Times New Roman" w:cs="Times New Roman"/>
          <w:sz w:val="24"/>
          <w:szCs w:val="24"/>
        </w:rPr>
      </w:pPr>
    </w:p>
    <w:p w14:paraId="20C4F513" w14:textId="77777777" w:rsidR="00311D63" w:rsidRDefault="00311D63" w:rsidP="00C928A5">
      <w:pPr>
        <w:ind w:firstLine="708"/>
        <w:jc w:val="both"/>
        <w:rPr>
          <w:rFonts w:ascii="Times New Roman" w:hAnsi="Times New Roman" w:cs="Times New Roman"/>
          <w:sz w:val="24"/>
          <w:szCs w:val="24"/>
        </w:rPr>
      </w:pPr>
      <w:r>
        <w:rPr>
          <w:rFonts w:ascii="Times New Roman" w:hAnsi="Times New Roman" w:cs="Times New Roman"/>
          <w:sz w:val="24"/>
          <w:szCs w:val="24"/>
        </w:rPr>
        <w:t>Le Conseil d’</w:t>
      </w:r>
      <w:proofErr w:type="spellStart"/>
      <w:r>
        <w:rPr>
          <w:rFonts w:ascii="Times New Roman" w:hAnsi="Times New Roman" w:cs="Times New Roman"/>
          <w:sz w:val="24"/>
          <w:szCs w:val="24"/>
        </w:rPr>
        <w:t>Etat</w:t>
      </w:r>
      <w:proofErr w:type="spellEnd"/>
      <w:r>
        <w:rPr>
          <w:rFonts w:ascii="Times New Roman" w:hAnsi="Times New Roman" w:cs="Times New Roman"/>
          <w:sz w:val="24"/>
          <w:szCs w:val="24"/>
        </w:rPr>
        <w:t xml:space="preserve"> va justifier sa décision en expliquant que l’activité de cinéma n’est pas sous le contrôle de la personne publique, et que de plus, cette activité n’est pas assignée de mission de service public (A). Le Conseil d’</w:t>
      </w:r>
      <w:proofErr w:type="spellStart"/>
      <w:r>
        <w:rPr>
          <w:rFonts w:ascii="Times New Roman" w:hAnsi="Times New Roman" w:cs="Times New Roman"/>
          <w:sz w:val="24"/>
          <w:szCs w:val="24"/>
        </w:rPr>
        <w:t>Etat</w:t>
      </w:r>
      <w:proofErr w:type="spellEnd"/>
      <w:r>
        <w:rPr>
          <w:rFonts w:ascii="Times New Roman" w:hAnsi="Times New Roman" w:cs="Times New Roman"/>
          <w:sz w:val="24"/>
          <w:szCs w:val="24"/>
        </w:rPr>
        <w:t xml:space="preserve"> finira sa décision par dire qu’une procédure de délégation n’a pu avoir lieu (B).</w:t>
      </w:r>
    </w:p>
    <w:p w14:paraId="3EFA8FED" w14:textId="77777777" w:rsidR="00311D63" w:rsidRDefault="00311D63" w:rsidP="00C928A5">
      <w:pPr>
        <w:ind w:left="360"/>
        <w:jc w:val="both"/>
        <w:rPr>
          <w:rFonts w:ascii="Times New Roman" w:hAnsi="Times New Roman" w:cs="Times New Roman"/>
          <w:sz w:val="24"/>
          <w:szCs w:val="24"/>
        </w:rPr>
      </w:pPr>
    </w:p>
    <w:p w14:paraId="2D704F84" w14:textId="77777777" w:rsidR="00311D63" w:rsidRPr="005A3987" w:rsidRDefault="00311D63" w:rsidP="00C928A5">
      <w:pPr>
        <w:ind w:left="360"/>
        <w:jc w:val="both"/>
        <w:rPr>
          <w:rFonts w:ascii="Times New Roman" w:hAnsi="Times New Roman" w:cs="Times New Roman"/>
          <w:sz w:val="24"/>
          <w:szCs w:val="24"/>
        </w:rPr>
      </w:pPr>
    </w:p>
    <w:p w14:paraId="48A73B51" w14:textId="77777777" w:rsidR="00311D63" w:rsidRDefault="00311D63" w:rsidP="00C928A5">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La mise en exergue du caractère incontournable du contrôle de la personne publique dans l’identification d’un service public </w:t>
      </w:r>
    </w:p>
    <w:p w14:paraId="529B6D63" w14:textId="77777777" w:rsidR="00311D63" w:rsidRDefault="00311D63" w:rsidP="00C928A5">
      <w:pPr>
        <w:pStyle w:val="Paragraphedeliste"/>
        <w:jc w:val="both"/>
        <w:rPr>
          <w:rFonts w:ascii="Times New Roman" w:hAnsi="Times New Roman" w:cs="Times New Roman"/>
          <w:sz w:val="24"/>
          <w:szCs w:val="24"/>
        </w:rPr>
      </w:pPr>
    </w:p>
    <w:p w14:paraId="2FC05C70" w14:textId="77777777" w:rsidR="00311D63" w:rsidRPr="00467C54" w:rsidRDefault="00311D63" w:rsidP="00C928A5">
      <w:pPr>
        <w:ind w:firstLine="708"/>
        <w:jc w:val="both"/>
        <w:rPr>
          <w:rFonts w:ascii="Times New Roman" w:hAnsi="Times New Roman" w:cs="Times New Roman"/>
          <w:sz w:val="24"/>
          <w:szCs w:val="24"/>
        </w:rPr>
      </w:pPr>
      <w:r w:rsidRPr="00467C54">
        <w:rPr>
          <w:rFonts w:ascii="Times New Roman" w:hAnsi="Times New Roman" w:cs="Times New Roman"/>
          <w:sz w:val="24"/>
          <w:szCs w:val="24"/>
        </w:rPr>
        <w:t>Alors même qu’elle satisfait aux deux premiers indices</w:t>
      </w:r>
      <w:r>
        <w:rPr>
          <w:rFonts w:ascii="Times New Roman" w:hAnsi="Times New Roman" w:cs="Times New Roman"/>
          <w:sz w:val="24"/>
          <w:szCs w:val="24"/>
        </w:rPr>
        <w:t>,</w:t>
      </w:r>
      <w:r w:rsidRPr="00467C54">
        <w:rPr>
          <w:rFonts w:ascii="Times New Roman" w:hAnsi="Times New Roman" w:cs="Times New Roman"/>
          <w:sz w:val="24"/>
          <w:szCs w:val="24"/>
        </w:rPr>
        <w:t xml:space="preserve"> </w:t>
      </w:r>
      <w:r>
        <w:rPr>
          <w:rFonts w:ascii="Times New Roman" w:hAnsi="Times New Roman" w:cs="Times New Roman"/>
          <w:sz w:val="24"/>
          <w:szCs w:val="24"/>
        </w:rPr>
        <w:t xml:space="preserve">à savoir </w:t>
      </w:r>
      <w:r w:rsidRPr="00467C54">
        <w:rPr>
          <w:rFonts w:ascii="Times New Roman" w:hAnsi="Times New Roman" w:cs="Times New Roman"/>
          <w:sz w:val="24"/>
          <w:szCs w:val="24"/>
        </w:rPr>
        <w:t>création en vue de satisfaire à l’intérêt général au niveau local, l’exploitation du cinéma ne peut être regardée comme un service public à défaut d’objectifs fixés par la commune et de contrôle de cette dernière.</w:t>
      </w:r>
    </w:p>
    <w:p w14:paraId="01A6F6A1" w14:textId="77777777" w:rsidR="00311D63" w:rsidRDefault="00311D63" w:rsidP="00C928A5">
      <w:pPr>
        <w:ind w:firstLine="708"/>
        <w:jc w:val="both"/>
        <w:rPr>
          <w:rFonts w:ascii="Times New Roman" w:hAnsi="Times New Roman" w:cs="Times New Roman"/>
          <w:sz w:val="24"/>
          <w:szCs w:val="24"/>
        </w:rPr>
      </w:pPr>
      <w:r>
        <w:rPr>
          <w:rFonts w:ascii="Times New Roman" w:hAnsi="Times New Roman" w:cs="Times New Roman"/>
          <w:sz w:val="24"/>
          <w:szCs w:val="24"/>
        </w:rPr>
        <w:t>Cela sera c</w:t>
      </w:r>
      <w:r w:rsidRPr="003C03E9">
        <w:rPr>
          <w:rFonts w:ascii="Times New Roman" w:hAnsi="Times New Roman" w:cs="Times New Roman"/>
          <w:sz w:val="24"/>
          <w:szCs w:val="24"/>
        </w:rPr>
        <w:t xml:space="preserve">onfirmé par </w:t>
      </w:r>
      <w:r>
        <w:rPr>
          <w:rFonts w:ascii="Times New Roman" w:hAnsi="Times New Roman" w:cs="Times New Roman"/>
          <w:sz w:val="24"/>
          <w:szCs w:val="24"/>
        </w:rPr>
        <w:t>le Conseil d’</w:t>
      </w:r>
      <w:proofErr w:type="spellStart"/>
      <w:r>
        <w:rPr>
          <w:rFonts w:ascii="Times New Roman" w:hAnsi="Times New Roman" w:cs="Times New Roman"/>
          <w:sz w:val="24"/>
          <w:szCs w:val="24"/>
        </w:rPr>
        <w:t>Etat</w:t>
      </w:r>
      <w:proofErr w:type="spellEnd"/>
      <w:r>
        <w:rPr>
          <w:rFonts w:ascii="Times New Roman" w:hAnsi="Times New Roman" w:cs="Times New Roman"/>
          <w:sz w:val="24"/>
          <w:szCs w:val="24"/>
        </w:rPr>
        <w:t xml:space="preserve"> dans l’arrêt du</w:t>
      </w:r>
      <w:r w:rsidRPr="003C03E9">
        <w:rPr>
          <w:rFonts w:ascii="Times New Roman" w:hAnsi="Times New Roman" w:cs="Times New Roman"/>
          <w:sz w:val="24"/>
          <w:szCs w:val="24"/>
        </w:rPr>
        <w:t xml:space="preserve"> 23 mai 2011, </w:t>
      </w:r>
      <w:r w:rsidRPr="00406D95">
        <w:rPr>
          <w:rFonts w:ascii="Times New Roman" w:hAnsi="Times New Roman" w:cs="Times New Roman"/>
          <w:i/>
          <w:iCs/>
          <w:sz w:val="24"/>
          <w:szCs w:val="24"/>
        </w:rPr>
        <w:t>commune de Six Fours les Plages</w:t>
      </w:r>
      <w:r w:rsidRPr="003C03E9">
        <w:rPr>
          <w:rFonts w:ascii="Times New Roman" w:hAnsi="Times New Roman" w:cs="Times New Roman"/>
          <w:sz w:val="24"/>
          <w:szCs w:val="24"/>
        </w:rPr>
        <w:t>,</w:t>
      </w:r>
      <w:r>
        <w:rPr>
          <w:rFonts w:ascii="Times New Roman" w:hAnsi="Times New Roman" w:cs="Times New Roman"/>
          <w:sz w:val="24"/>
          <w:szCs w:val="24"/>
        </w:rPr>
        <w:t xml:space="preserve"> où en l’espèce il y avait </w:t>
      </w:r>
      <w:r w:rsidRPr="003C03E9">
        <w:rPr>
          <w:rFonts w:ascii="Times New Roman" w:hAnsi="Times New Roman" w:cs="Times New Roman"/>
          <w:sz w:val="24"/>
          <w:szCs w:val="24"/>
        </w:rPr>
        <w:t xml:space="preserve">création par la commune d’un festival </w:t>
      </w:r>
      <w:r>
        <w:rPr>
          <w:rFonts w:ascii="Times New Roman" w:hAnsi="Times New Roman" w:cs="Times New Roman"/>
          <w:sz w:val="24"/>
          <w:szCs w:val="24"/>
        </w:rPr>
        <w:t>accompagné, d’un</w:t>
      </w:r>
      <w:r w:rsidRPr="003C03E9">
        <w:rPr>
          <w:rFonts w:ascii="Times New Roman" w:hAnsi="Times New Roman" w:cs="Times New Roman"/>
          <w:sz w:val="24"/>
          <w:szCs w:val="24"/>
        </w:rPr>
        <w:t xml:space="preserve"> subventionnement</w:t>
      </w:r>
      <w:r>
        <w:rPr>
          <w:rFonts w:ascii="Times New Roman" w:hAnsi="Times New Roman" w:cs="Times New Roman"/>
          <w:sz w:val="24"/>
          <w:szCs w:val="24"/>
        </w:rPr>
        <w:t xml:space="preserve"> </w:t>
      </w:r>
      <w:r w:rsidRPr="003C03E9">
        <w:rPr>
          <w:rFonts w:ascii="Times New Roman" w:hAnsi="Times New Roman" w:cs="Times New Roman"/>
          <w:sz w:val="24"/>
          <w:szCs w:val="24"/>
        </w:rPr>
        <w:t>de l’exploitant</w:t>
      </w:r>
      <w:r>
        <w:rPr>
          <w:rFonts w:ascii="Times New Roman" w:hAnsi="Times New Roman" w:cs="Times New Roman"/>
          <w:sz w:val="24"/>
          <w:szCs w:val="24"/>
        </w:rPr>
        <w:t xml:space="preserve">, une mise à disposition </w:t>
      </w:r>
      <w:r w:rsidRPr="003C03E9">
        <w:rPr>
          <w:rFonts w:ascii="Times New Roman" w:hAnsi="Times New Roman" w:cs="Times New Roman"/>
          <w:sz w:val="24"/>
          <w:szCs w:val="24"/>
        </w:rPr>
        <w:t>d’une salle de spectacle</w:t>
      </w:r>
      <w:r>
        <w:rPr>
          <w:rFonts w:ascii="Times New Roman" w:hAnsi="Times New Roman" w:cs="Times New Roman"/>
          <w:sz w:val="24"/>
          <w:szCs w:val="24"/>
        </w:rPr>
        <w:t>,</w:t>
      </w:r>
      <w:r w:rsidRPr="003C03E9">
        <w:rPr>
          <w:rFonts w:ascii="Times New Roman" w:hAnsi="Times New Roman" w:cs="Times New Roman"/>
          <w:sz w:val="24"/>
          <w:szCs w:val="24"/>
        </w:rPr>
        <w:t xml:space="preserve"> </w:t>
      </w:r>
      <w:proofErr w:type="gramStart"/>
      <w:r w:rsidRPr="003C03E9">
        <w:rPr>
          <w:rFonts w:ascii="Times New Roman" w:hAnsi="Times New Roman" w:cs="Times New Roman"/>
          <w:sz w:val="24"/>
          <w:szCs w:val="24"/>
        </w:rPr>
        <w:t xml:space="preserve">mais </w:t>
      </w:r>
      <w:r>
        <w:rPr>
          <w:rFonts w:ascii="Times New Roman" w:hAnsi="Times New Roman" w:cs="Times New Roman"/>
          <w:sz w:val="24"/>
          <w:szCs w:val="24"/>
        </w:rPr>
        <w:t>pourtant</w:t>
      </w:r>
      <w:proofErr w:type="gramEnd"/>
      <w:r>
        <w:rPr>
          <w:rFonts w:ascii="Times New Roman" w:hAnsi="Times New Roman" w:cs="Times New Roman"/>
          <w:sz w:val="24"/>
          <w:szCs w:val="24"/>
        </w:rPr>
        <w:t xml:space="preserve"> une </w:t>
      </w:r>
      <w:r w:rsidRPr="003C03E9">
        <w:rPr>
          <w:rFonts w:ascii="Times New Roman" w:hAnsi="Times New Roman" w:cs="Times New Roman"/>
          <w:sz w:val="24"/>
          <w:szCs w:val="24"/>
        </w:rPr>
        <w:t>absence de contrôle de la personne publique sur la programmation artistique et sur les tarifs des spectacles</w:t>
      </w:r>
      <w:r>
        <w:rPr>
          <w:rFonts w:ascii="Times New Roman" w:hAnsi="Times New Roman" w:cs="Times New Roman"/>
          <w:sz w:val="24"/>
          <w:szCs w:val="24"/>
        </w:rPr>
        <w:t>, le Conseil d’</w:t>
      </w:r>
      <w:proofErr w:type="spellStart"/>
      <w:r>
        <w:rPr>
          <w:rFonts w:ascii="Times New Roman" w:hAnsi="Times New Roman" w:cs="Times New Roman"/>
          <w:sz w:val="24"/>
          <w:szCs w:val="24"/>
        </w:rPr>
        <w:t>Etat</w:t>
      </w:r>
      <w:proofErr w:type="spellEnd"/>
      <w:r>
        <w:rPr>
          <w:rFonts w:ascii="Times New Roman" w:hAnsi="Times New Roman" w:cs="Times New Roman"/>
          <w:sz w:val="24"/>
          <w:szCs w:val="24"/>
        </w:rPr>
        <w:t xml:space="preserve"> ainsi a statué qu’il ne s’agissait </w:t>
      </w:r>
      <w:r w:rsidRPr="003C03E9">
        <w:rPr>
          <w:rFonts w:ascii="Times New Roman" w:hAnsi="Times New Roman" w:cs="Times New Roman"/>
          <w:sz w:val="24"/>
          <w:szCs w:val="24"/>
        </w:rPr>
        <w:t>pas d</w:t>
      </w:r>
      <w:r>
        <w:rPr>
          <w:rFonts w:ascii="Times New Roman" w:hAnsi="Times New Roman" w:cs="Times New Roman"/>
          <w:sz w:val="24"/>
          <w:szCs w:val="24"/>
        </w:rPr>
        <w:t>’un</w:t>
      </w:r>
      <w:r w:rsidRPr="003C03E9">
        <w:rPr>
          <w:rFonts w:ascii="Times New Roman" w:hAnsi="Times New Roman" w:cs="Times New Roman"/>
          <w:sz w:val="24"/>
          <w:szCs w:val="24"/>
        </w:rPr>
        <w:t xml:space="preserve"> service public.</w:t>
      </w:r>
    </w:p>
    <w:p w14:paraId="7D502BF7" w14:textId="77777777" w:rsidR="00311D63" w:rsidRDefault="00311D63" w:rsidP="00C928A5">
      <w:pPr>
        <w:ind w:firstLine="708"/>
        <w:jc w:val="both"/>
        <w:rPr>
          <w:rFonts w:ascii="Times New Roman" w:hAnsi="Times New Roman" w:cs="Times New Roman"/>
          <w:sz w:val="24"/>
          <w:szCs w:val="24"/>
        </w:rPr>
      </w:pPr>
      <w:r>
        <w:rPr>
          <w:rFonts w:ascii="Times New Roman" w:hAnsi="Times New Roman" w:cs="Times New Roman"/>
          <w:sz w:val="24"/>
          <w:szCs w:val="24"/>
        </w:rPr>
        <w:t>Un contre-exemple donné par une décision avant l’arrêt ici commenté rendu par le Conseil d’</w:t>
      </w:r>
      <w:proofErr w:type="spellStart"/>
      <w:r>
        <w:rPr>
          <w:rFonts w:ascii="Times New Roman" w:hAnsi="Times New Roman" w:cs="Times New Roman"/>
          <w:sz w:val="24"/>
          <w:szCs w:val="24"/>
        </w:rPr>
        <w:t>Etat</w:t>
      </w:r>
      <w:proofErr w:type="spellEnd"/>
      <w:r>
        <w:rPr>
          <w:rFonts w:ascii="Times New Roman" w:hAnsi="Times New Roman" w:cs="Times New Roman"/>
          <w:sz w:val="24"/>
          <w:szCs w:val="24"/>
        </w:rPr>
        <w:t xml:space="preserve"> le 25 mars 1988, </w:t>
      </w:r>
      <w:r w:rsidRPr="00406D95">
        <w:rPr>
          <w:rFonts w:ascii="Times New Roman" w:hAnsi="Times New Roman" w:cs="Times New Roman"/>
          <w:i/>
          <w:iCs/>
          <w:sz w:val="24"/>
          <w:szCs w:val="24"/>
        </w:rPr>
        <w:t>commune d’Hyères</w:t>
      </w:r>
      <w:r>
        <w:rPr>
          <w:rFonts w:ascii="Times New Roman" w:hAnsi="Times New Roman" w:cs="Times New Roman"/>
          <w:sz w:val="24"/>
          <w:szCs w:val="24"/>
        </w:rPr>
        <w:t xml:space="preserve"> dans le cas où il y’avait maitrise de l’activité par une personne publique et par conséquent présence d’un service public.    </w:t>
      </w:r>
    </w:p>
    <w:p w14:paraId="07B3ACC1" w14:textId="77777777" w:rsidR="00311D63" w:rsidRPr="00CE731E" w:rsidRDefault="00311D63" w:rsidP="00C928A5">
      <w:pPr>
        <w:ind w:firstLine="708"/>
        <w:jc w:val="both"/>
        <w:rPr>
          <w:rFonts w:ascii="Times New Roman" w:hAnsi="Times New Roman" w:cs="Times New Roman"/>
          <w:sz w:val="24"/>
          <w:szCs w:val="24"/>
        </w:rPr>
      </w:pPr>
      <w:r w:rsidRPr="0062767E">
        <w:rPr>
          <w:rFonts w:ascii="Times New Roman" w:hAnsi="Times New Roman" w:cs="Times New Roman"/>
          <w:sz w:val="24"/>
          <w:szCs w:val="24"/>
        </w:rPr>
        <w:t>Les deux derniers indices sont ainsi des critères incontournables au même titre que l’intérêt général de l’activité</w:t>
      </w:r>
      <w:r>
        <w:rPr>
          <w:rFonts w:ascii="Times New Roman" w:hAnsi="Times New Roman" w:cs="Times New Roman"/>
          <w:sz w:val="24"/>
          <w:szCs w:val="24"/>
        </w:rPr>
        <w:t xml:space="preserve">. Pour citer un exemple du caractère incontournable de l’intérêt général, l’arrêt du </w:t>
      </w:r>
      <w:r w:rsidRPr="0062767E">
        <w:rPr>
          <w:rFonts w:ascii="Times New Roman" w:hAnsi="Times New Roman" w:cs="Times New Roman"/>
          <w:sz w:val="24"/>
          <w:szCs w:val="24"/>
        </w:rPr>
        <w:t xml:space="preserve">27 octobre 1999, </w:t>
      </w:r>
      <w:r w:rsidRPr="00406D95">
        <w:rPr>
          <w:rFonts w:ascii="Times New Roman" w:hAnsi="Times New Roman" w:cs="Times New Roman"/>
          <w:i/>
          <w:iCs/>
          <w:sz w:val="24"/>
          <w:szCs w:val="24"/>
        </w:rPr>
        <w:t>Rolin</w:t>
      </w:r>
      <w:r w:rsidRPr="0062767E">
        <w:rPr>
          <w:rFonts w:ascii="Times New Roman" w:hAnsi="Times New Roman" w:cs="Times New Roman"/>
          <w:sz w:val="24"/>
          <w:szCs w:val="24"/>
        </w:rPr>
        <w:t xml:space="preserve"> </w:t>
      </w:r>
      <w:r>
        <w:rPr>
          <w:rFonts w:ascii="Times New Roman" w:hAnsi="Times New Roman" w:cs="Times New Roman"/>
          <w:sz w:val="24"/>
          <w:szCs w:val="24"/>
        </w:rPr>
        <w:t>rendu par le Conseil d’</w:t>
      </w:r>
      <w:proofErr w:type="spellStart"/>
      <w:r>
        <w:rPr>
          <w:rFonts w:ascii="Times New Roman" w:hAnsi="Times New Roman" w:cs="Times New Roman"/>
          <w:sz w:val="24"/>
          <w:szCs w:val="24"/>
        </w:rPr>
        <w:t>Etat</w:t>
      </w:r>
      <w:proofErr w:type="spellEnd"/>
      <w:r>
        <w:rPr>
          <w:rFonts w:ascii="Times New Roman" w:hAnsi="Times New Roman" w:cs="Times New Roman"/>
          <w:sz w:val="24"/>
          <w:szCs w:val="24"/>
        </w:rPr>
        <w:t>, en l’espèce,</w:t>
      </w:r>
      <w:r w:rsidRPr="0062767E">
        <w:rPr>
          <w:rFonts w:ascii="Times New Roman" w:hAnsi="Times New Roman" w:cs="Times New Roman"/>
          <w:sz w:val="24"/>
          <w:szCs w:val="24"/>
        </w:rPr>
        <w:t xml:space="preserve"> la Française des jeux est soumise au contrôle de l’</w:t>
      </w:r>
      <w:proofErr w:type="spellStart"/>
      <w:r w:rsidRPr="0062767E">
        <w:rPr>
          <w:rFonts w:ascii="Times New Roman" w:hAnsi="Times New Roman" w:cs="Times New Roman"/>
          <w:sz w:val="24"/>
          <w:szCs w:val="24"/>
        </w:rPr>
        <w:t>Etat</w:t>
      </w:r>
      <w:proofErr w:type="spellEnd"/>
      <w:r w:rsidRPr="0062767E">
        <w:rPr>
          <w:rFonts w:ascii="Times New Roman" w:hAnsi="Times New Roman" w:cs="Times New Roman"/>
          <w:sz w:val="24"/>
          <w:szCs w:val="24"/>
        </w:rPr>
        <w:t xml:space="preserve"> et dispose de prérogatives exorbitantes</w:t>
      </w:r>
      <w:r>
        <w:rPr>
          <w:rFonts w:ascii="Times New Roman" w:hAnsi="Times New Roman" w:cs="Times New Roman"/>
          <w:sz w:val="24"/>
          <w:szCs w:val="24"/>
        </w:rPr>
        <w:t>,</w:t>
      </w:r>
      <w:r w:rsidRPr="0062767E">
        <w:rPr>
          <w:rFonts w:ascii="Times New Roman" w:hAnsi="Times New Roman" w:cs="Times New Roman"/>
          <w:sz w:val="24"/>
          <w:szCs w:val="24"/>
        </w:rPr>
        <w:t xml:space="preserve"> mais son activité n’est pas d’intérêt général car la circonstance qu’elle apporte des recettes à l’</w:t>
      </w:r>
      <w:proofErr w:type="spellStart"/>
      <w:r w:rsidRPr="0062767E">
        <w:rPr>
          <w:rFonts w:ascii="Times New Roman" w:hAnsi="Times New Roman" w:cs="Times New Roman"/>
          <w:sz w:val="24"/>
          <w:szCs w:val="24"/>
        </w:rPr>
        <w:t>Etat</w:t>
      </w:r>
      <w:proofErr w:type="spellEnd"/>
      <w:r w:rsidRPr="0062767E">
        <w:rPr>
          <w:rFonts w:ascii="Times New Roman" w:hAnsi="Times New Roman" w:cs="Times New Roman"/>
          <w:sz w:val="24"/>
          <w:szCs w:val="24"/>
        </w:rPr>
        <w:t xml:space="preserve"> traduit un intérêt financier pour l’</w:t>
      </w:r>
      <w:proofErr w:type="spellStart"/>
      <w:r w:rsidRPr="0062767E">
        <w:rPr>
          <w:rFonts w:ascii="Times New Roman" w:hAnsi="Times New Roman" w:cs="Times New Roman"/>
          <w:sz w:val="24"/>
          <w:szCs w:val="24"/>
        </w:rPr>
        <w:t>Etat</w:t>
      </w:r>
      <w:proofErr w:type="spellEnd"/>
      <w:r>
        <w:rPr>
          <w:rFonts w:ascii="Times New Roman" w:hAnsi="Times New Roman" w:cs="Times New Roman"/>
          <w:sz w:val="24"/>
          <w:szCs w:val="24"/>
        </w:rPr>
        <w:t>,</w:t>
      </w:r>
      <w:r w:rsidRPr="0062767E">
        <w:rPr>
          <w:rFonts w:ascii="Times New Roman" w:hAnsi="Times New Roman" w:cs="Times New Roman"/>
          <w:sz w:val="24"/>
          <w:szCs w:val="24"/>
        </w:rPr>
        <w:t xml:space="preserve"> mais pas un intérêt général</w:t>
      </w:r>
      <w:r>
        <w:rPr>
          <w:rFonts w:ascii="Times New Roman" w:hAnsi="Times New Roman" w:cs="Times New Roman"/>
          <w:sz w:val="24"/>
          <w:szCs w:val="24"/>
        </w:rPr>
        <w:t xml:space="preserve"> donc </w:t>
      </w:r>
      <w:r w:rsidRPr="00CE731E">
        <w:rPr>
          <w:rFonts w:ascii="Times New Roman" w:hAnsi="Times New Roman" w:cs="Times New Roman"/>
          <w:sz w:val="24"/>
          <w:szCs w:val="24"/>
        </w:rPr>
        <w:t>ce n’est donc pas un service public.</w:t>
      </w:r>
    </w:p>
    <w:p w14:paraId="12F71719" w14:textId="77777777" w:rsidR="00311D63" w:rsidRPr="003C03E9" w:rsidRDefault="00311D63" w:rsidP="00C928A5">
      <w:pPr>
        <w:ind w:firstLine="708"/>
        <w:jc w:val="both"/>
        <w:rPr>
          <w:rFonts w:ascii="Times New Roman" w:hAnsi="Times New Roman" w:cs="Times New Roman"/>
          <w:sz w:val="24"/>
          <w:szCs w:val="24"/>
        </w:rPr>
      </w:pPr>
      <w:r>
        <w:rPr>
          <w:rFonts w:ascii="Times New Roman" w:hAnsi="Times New Roman" w:cs="Times New Roman"/>
          <w:sz w:val="24"/>
          <w:szCs w:val="24"/>
        </w:rPr>
        <w:t>Ainsi trois des quatre</w:t>
      </w:r>
      <w:r w:rsidRPr="003C03E9">
        <w:rPr>
          <w:rFonts w:ascii="Times New Roman" w:hAnsi="Times New Roman" w:cs="Times New Roman"/>
          <w:sz w:val="24"/>
          <w:szCs w:val="24"/>
        </w:rPr>
        <w:t xml:space="preserve"> </w:t>
      </w:r>
      <w:r>
        <w:rPr>
          <w:rFonts w:ascii="Times New Roman" w:hAnsi="Times New Roman" w:cs="Times New Roman"/>
          <w:sz w:val="24"/>
          <w:szCs w:val="24"/>
        </w:rPr>
        <w:t>« </w:t>
      </w:r>
      <w:r w:rsidRPr="003C03E9">
        <w:rPr>
          <w:rFonts w:ascii="Times New Roman" w:hAnsi="Times New Roman" w:cs="Times New Roman"/>
          <w:sz w:val="24"/>
          <w:szCs w:val="24"/>
        </w:rPr>
        <w:t xml:space="preserve">indices » énoncés par la jurisprudence </w:t>
      </w:r>
      <w:r w:rsidRPr="00406D95">
        <w:rPr>
          <w:rFonts w:ascii="Times New Roman" w:hAnsi="Times New Roman" w:cs="Times New Roman"/>
          <w:i/>
          <w:iCs/>
          <w:sz w:val="24"/>
          <w:szCs w:val="24"/>
        </w:rPr>
        <w:t>APREI</w:t>
      </w:r>
      <w:r w:rsidRPr="003C03E9">
        <w:rPr>
          <w:rFonts w:ascii="Times New Roman" w:hAnsi="Times New Roman" w:cs="Times New Roman"/>
          <w:sz w:val="24"/>
          <w:szCs w:val="24"/>
        </w:rPr>
        <w:t xml:space="preserve"> constituent en définitive des critères indispensables à l’identification</w:t>
      </w:r>
      <w:r>
        <w:rPr>
          <w:rFonts w:ascii="Times New Roman" w:hAnsi="Times New Roman" w:cs="Times New Roman"/>
          <w:sz w:val="24"/>
          <w:szCs w:val="24"/>
        </w:rPr>
        <w:t xml:space="preserve"> </w:t>
      </w:r>
      <w:r w:rsidRPr="003C03E9">
        <w:rPr>
          <w:rFonts w:ascii="Times New Roman" w:hAnsi="Times New Roman" w:cs="Times New Roman"/>
          <w:sz w:val="24"/>
          <w:szCs w:val="24"/>
        </w:rPr>
        <w:t>d’un service public.</w:t>
      </w:r>
      <w:r>
        <w:rPr>
          <w:rFonts w:ascii="Times New Roman" w:hAnsi="Times New Roman" w:cs="Times New Roman"/>
          <w:sz w:val="24"/>
          <w:szCs w:val="24"/>
        </w:rPr>
        <w:t xml:space="preserve"> En effet, le critère d’intérêt général est indispensable, le critère d’objectif donnés au service public est indispensable, le critère de contrôle par la personne publique est indispensable, mais le critère de créations, d’organisation, de fonctionnement n’est pas forcément indispensable compte tenu des conclusions du Conseil d’</w:t>
      </w:r>
      <w:proofErr w:type="spellStart"/>
      <w:r>
        <w:rPr>
          <w:rFonts w:ascii="Times New Roman" w:hAnsi="Times New Roman" w:cs="Times New Roman"/>
          <w:sz w:val="24"/>
          <w:szCs w:val="24"/>
        </w:rPr>
        <w:t>Etat</w:t>
      </w:r>
      <w:proofErr w:type="spellEnd"/>
      <w:r>
        <w:rPr>
          <w:rFonts w:ascii="Times New Roman" w:hAnsi="Times New Roman" w:cs="Times New Roman"/>
          <w:sz w:val="24"/>
          <w:szCs w:val="24"/>
        </w:rPr>
        <w:t xml:space="preserve"> qui parle des trois critères indispensables précités sans justifier sa réponse en parlant des conditions de création, d’organisation et de </w:t>
      </w:r>
      <w:r>
        <w:rPr>
          <w:rFonts w:ascii="Times New Roman" w:hAnsi="Times New Roman" w:cs="Times New Roman"/>
          <w:sz w:val="24"/>
          <w:szCs w:val="24"/>
        </w:rPr>
        <w:lastRenderedPageBreak/>
        <w:t xml:space="preserve">fonctionnement constituant le quatrième critère. D’autant plus que cela semble </w:t>
      </w:r>
      <w:proofErr w:type="gramStart"/>
      <w:r>
        <w:rPr>
          <w:rFonts w:ascii="Times New Roman" w:hAnsi="Times New Roman" w:cs="Times New Roman"/>
          <w:sz w:val="24"/>
          <w:szCs w:val="24"/>
        </w:rPr>
        <w:t>s’avérer vrai</w:t>
      </w:r>
      <w:proofErr w:type="gramEnd"/>
      <w:r>
        <w:rPr>
          <w:rFonts w:ascii="Times New Roman" w:hAnsi="Times New Roman" w:cs="Times New Roman"/>
          <w:sz w:val="24"/>
          <w:szCs w:val="24"/>
        </w:rPr>
        <w:t xml:space="preserve"> dans le temps avec les mêmes justifications de l’arrêt de 2011 déjà cité où il y’avait bien cette condition de création remplie mais qui ne justifiait pas l’existence d’un service public.   </w:t>
      </w:r>
    </w:p>
    <w:p w14:paraId="2C3DC94A" w14:textId="77777777" w:rsidR="00311D63" w:rsidRDefault="00311D63" w:rsidP="00C928A5">
      <w:pPr>
        <w:jc w:val="both"/>
        <w:rPr>
          <w:rFonts w:ascii="Times New Roman" w:hAnsi="Times New Roman" w:cs="Times New Roman"/>
          <w:sz w:val="24"/>
          <w:szCs w:val="24"/>
        </w:rPr>
      </w:pPr>
      <w:r>
        <w:rPr>
          <w:rFonts w:ascii="Times New Roman" w:hAnsi="Times New Roman" w:cs="Times New Roman"/>
          <w:sz w:val="24"/>
          <w:szCs w:val="24"/>
        </w:rPr>
        <w:tab/>
      </w:r>
    </w:p>
    <w:p w14:paraId="595FDFFE" w14:textId="77777777" w:rsidR="00311D63" w:rsidRDefault="00311D63" w:rsidP="00C928A5">
      <w:pPr>
        <w:ind w:firstLine="36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Apres</w:t>
      </w:r>
      <w:proofErr w:type="spellEnd"/>
      <w:proofErr w:type="gramEnd"/>
      <w:r>
        <w:rPr>
          <w:rFonts w:ascii="Times New Roman" w:hAnsi="Times New Roman" w:cs="Times New Roman"/>
          <w:sz w:val="24"/>
          <w:szCs w:val="24"/>
        </w:rPr>
        <w:t xml:space="preserve"> que le Conseil d’</w:t>
      </w:r>
      <w:proofErr w:type="spellStart"/>
      <w:r>
        <w:rPr>
          <w:rFonts w:ascii="Times New Roman" w:hAnsi="Times New Roman" w:cs="Times New Roman"/>
          <w:sz w:val="24"/>
          <w:szCs w:val="24"/>
        </w:rPr>
        <w:t>Etat</w:t>
      </w:r>
      <w:proofErr w:type="spellEnd"/>
      <w:r>
        <w:rPr>
          <w:rFonts w:ascii="Times New Roman" w:hAnsi="Times New Roman" w:cs="Times New Roman"/>
          <w:sz w:val="24"/>
          <w:szCs w:val="24"/>
        </w:rPr>
        <w:t xml:space="preserve"> ait identifié deux indices absents, à savoir les critères de maîtrise par la personne publique et de mise en place d’objectifs par la personne publique, il va mettre en œuvre des justifications prouvant qu’il n’y avait pas de procédure de délégation de service public. </w:t>
      </w:r>
    </w:p>
    <w:p w14:paraId="4E20F162" w14:textId="77777777" w:rsidR="00311D63" w:rsidRPr="00B66A72" w:rsidRDefault="00311D63" w:rsidP="00C928A5">
      <w:pPr>
        <w:jc w:val="both"/>
        <w:rPr>
          <w:rFonts w:ascii="Times New Roman" w:hAnsi="Times New Roman" w:cs="Times New Roman"/>
          <w:sz w:val="24"/>
          <w:szCs w:val="24"/>
        </w:rPr>
      </w:pPr>
    </w:p>
    <w:p w14:paraId="60D91BD5" w14:textId="77777777" w:rsidR="00311D63" w:rsidRPr="00844E8F" w:rsidRDefault="00311D63" w:rsidP="00C928A5">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La libre dévolution subséquente de l’activité d’exploitation du cinéma </w:t>
      </w:r>
    </w:p>
    <w:p w14:paraId="040DB56A" w14:textId="77777777" w:rsidR="00311D63" w:rsidRPr="008C34E2" w:rsidRDefault="00311D63" w:rsidP="00C928A5">
      <w:pPr>
        <w:jc w:val="both"/>
        <w:rPr>
          <w:rFonts w:ascii="Times New Roman" w:eastAsia="Times New Roman" w:hAnsi="Times New Roman" w:cs="Times New Roman"/>
          <w:color w:val="000000"/>
          <w:sz w:val="24"/>
          <w:szCs w:val="24"/>
          <w:lang w:eastAsia="ja-JP"/>
        </w:rPr>
      </w:pPr>
    </w:p>
    <w:p w14:paraId="0C8C8269" w14:textId="66A28593" w:rsidR="00311D63" w:rsidRPr="00406D95" w:rsidRDefault="00311D63" w:rsidP="004B48E6">
      <w:pPr>
        <w:ind w:firstLine="708"/>
        <w:jc w:val="both"/>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Le mode de gestion déléguée, à savoir comme l’arrêt </w:t>
      </w:r>
      <w:r w:rsidRPr="00406D95">
        <w:rPr>
          <w:rFonts w:ascii="Times New Roman" w:eastAsia="Times New Roman" w:hAnsi="Times New Roman" w:cs="Times New Roman"/>
          <w:i/>
          <w:iCs/>
          <w:color w:val="000000"/>
          <w:sz w:val="24"/>
          <w:szCs w:val="24"/>
          <w:lang w:eastAsia="ja-JP"/>
        </w:rPr>
        <w:t>APREI</w:t>
      </w:r>
      <w:r>
        <w:rPr>
          <w:rFonts w:ascii="Times New Roman" w:eastAsia="Times New Roman" w:hAnsi="Times New Roman" w:cs="Times New Roman"/>
          <w:color w:val="000000"/>
          <w:sz w:val="24"/>
          <w:szCs w:val="24"/>
          <w:lang w:eastAsia="ja-JP"/>
        </w:rPr>
        <w:t xml:space="preserve"> l’avait expliqué, sont les collectivités publiques chargées de la création du service public, peuvent dès lors que la nature de ces services n’y fait pas obstacle, confier sa gestion à un tiers. C’est l’idée de pouvoir associer une entreprise dans un régime particulier à celui de la société mixte. C’est une obligation faite</w:t>
      </w:r>
      <w:r w:rsidRPr="008C34E2">
        <w:rPr>
          <w:rFonts w:ascii="Times New Roman" w:eastAsia="Times New Roman" w:hAnsi="Times New Roman" w:cs="Times New Roman"/>
          <w:color w:val="000000"/>
          <w:sz w:val="24"/>
          <w:szCs w:val="24"/>
          <w:lang w:eastAsia="ja-JP"/>
        </w:rPr>
        <w:t xml:space="preserve"> aux personnes publiques de procéder, préalablement à la passation de la majorité des contrats, à l’organisation d’une procédure de publicité de leurs offres et de mise en concurrence des candidats potentiels. </w:t>
      </w:r>
    </w:p>
    <w:p w14:paraId="0573AA86" w14:textId="77777777" w:rsidR="00311D63" w:rsidRDefault="00311D63" w:rsidP="00C928A5">
      <w:pPr>
        <w:ind w:firstLine="708"/>
        <w:jc w:val="both"/>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Ici, en l’occurrence, il s’agit de la société d’économie mixte « Palace </w:t>
      </w:r>
      <w:proofErr w:type="spellStart"/>
      <w:r>
        <w:rPr>
          <w:rFonts w:ascii="Times New Roman" w:eastAsia="Times New Roman" w:hAnsi="Times New Roman" w:cs="Times New Roman"/>
          <w:color w:val="000000"/>
          <w:sz w:val="24"/>
          <w:szCs w:val="24"/>
          <w:lang w:eastAsia="ja-JP"/>
        </w:rPr>
        <w:t>Epinal</w:t>
      </w:r>
      <w:proofErr w:type="spellEnd"/>
      <w:r>
        <w:rPr>
          <w:rFonts w:ascii="Times New Roman" w:eastAsia="Times New Roman" w:hAnsi="Times New Roman" w:cs="Times New Roman"/>
          <w:color w:val="000000"/>
          <w:sz w:val="24"/>
          <w:szCs w:val="24"/>
          <w:lang w:eastAsia="ja-JP"/>
        </w:rPr>
        <w:t xml:space="preserve"> » qui est visée par la société UGC Ciné-Cité d’être dans un cadre de gestion déléguée.      </w:t>
      </w:r>
    </w:p>
    <w:p w14:paraId="416188E2" w14:textId="77777777" w:rsidR="00311D63" w:rsidRPr="006D0E02" w:rsidRDefault="00311D63" w:rsidP="00C928A5">
      <w:pPr>
        <w:jc w:val="both"/>
        <w:rPr>
          <w:rFonts w:ascii="Times New Roman" w:hAnsi="Times New Roman" w:cs="Times New Roman"/>
          <w:sz w:val="24"/>
          <w:szCs w:val="24"/>
        </w:rPr>
      </w:pPr>
    </w:p>
    <w:p w14:paraId="55CD1467" w14:textId="77777777" w:rsidR="00311D63" w:rsidRPr="006D0E02" w:rsidRDefault="00311D63" w:rsidP="00C928A5">
      <w:pPr>
        <w:ind w:firstLine="708"/>
        <w:jc w:val="both"/>
        <w:rPr>
          <w:rFonts w:ascii="Times New Roman" w:hAnsi="Times New Roman" w:cs="Times New Roman"/>
          <w:sz w:val="24"/>
          <w:szCs w:val="24"/>
        </w:rPr>
      </w:pPr>
      <w:r w:rsidRPr="006D0E02">
        <w:rPr>
          <w:rFonts w:ascii="Times New Roman" w:hAnsi="Times New Roman" w:cs="Times New Roman"/>
          <w:sz w:val="24"/>
          <w:szCs w:val="24"/>
        </w:rPr>
        <w:t>A défaut pour l’exploitation du cinéma d’être identifiée comme une mission de service public, la commune d’</w:t>
      </w:r>
      <w:proofErr w:type="spellStart"/>
      <w:r w:rsidRPr="006D0E02">
        <w:rPr>
          <w:rFonts w:ascii="Times New Roman" w:hAnsi="Times New Roman" w:cs="Times New Roman"/>
          <w:sz w:val="24"/>
          <w:szCs w:val="24"/>
        </w:rPr>
        <w:t>Epinal</w:t>
      </w:r>
      <w:proofErr w:type="spellEnd"/>
      <w:r w:rsidRPr="006D0E02">
        <w:rPr>
          <w:rFonts w:ascii="Times New Roman" w:hAnsi="Times New Roman" w:cs="Times New Roman"/>
          <w:sz w:val="24"/>
          <w:szCs w:val="24"/>
        </w:rPr>
        <w:t xml:space="preserve"> n’avait pas à procéder à</w:t>
      </w:r>
      <w:r>
        <w:rPr>
          <w:rFonts w:ascii="Times New Roman" w:hAnsi="Times New Roman" w:cs="Times New Roman"/>
          <w:sz w:val="24"/>
          <w:szCs w:val="24"/>
        </w:rPr>
        <w:t xml:space="preserve"> </w:t>
      </w:r>
      <w:r w:rsidRPr="006D0E02">
        <w:rPr>
          <w:rFonts w:ascii="Times New Roman" w:hAnsi="Times New Roman" w:cs="Times New Roman"/>
          <w:sz w:val="24"/>
          <w:szCs w:val="24"/>
        </w:rPr>
        <w:t>une délégation de service public pour la confier à la société exploitante</w:t>
      </w:r>
      <w:r>
        <w:rPr>
          <w:rFonts w:ascii="Times New Roman" w:hAnsi="Times New Roman" w:cs="Times New Roman"/>
          <w:sz w:val="24"/>
          <w:szCs w:val="24"/>
        </w:rPr>
        <w:t xml:space="preserve">. Le </w:t>
      </w:r>
      <w:r w:rsidRPr="006D0E02">
        <w:rPr>
          <w:rFonts w:ascii="Times New Roman" w:hAnsi="Times New Roman" w:cs="Times New Roman"/>
          <w:sz w:val="24"/>
          <w:szCs w:val="24"/>
        </w:rPr>
        <w:t>C</w:t>
      </w:r>
      <w:r>
        <w:rPr>
          <w:rFonts w:ascii="Times New Roman" w:hAnsi="Times New Roman" w:cs="Times New Roman"/>
          <w:sz w:val="24"/>
          <w:szCs w:val="24"/>
        </w:rPr>
        <w:t>onseil d’</w:t>
      </w:r>
      <w:proofErr w:type="spellStart"/>
      <w:r w:rsidRPr="006D0E02">
        <w:rPr>
          <w:rFonts w:ascii="Times New Roman" w:hAnsi="Times New Roman" w:cs="Times New Roman"/>
          <w:sz w:val="24"/>
          <w:szCs w:val="24"/>
        </w:rPr>
        <w:t>E</w:t>
      </w:r>
      <w:r>
        <w:rPr>
          <w:rFonts w:ascii="Times New Roman" w:hAnsi="Times New Roman" w:cs="Times New Roman"/>
          <w:sz w:val="24"/>
          <w:szCs w:val="24"/>
        </w:rPr>
        <w:t>tat</w:t>
      </w:r>
      <w:proofErr w:type="spellEnd"/>
      <w:r>
        <w:rPr>
          <w:rFonts w:ascii="Times New Roman" w:hAnsi="Times New Roman" w:cs="Times New Roman"/>
          <w:sz w:val="24"/>
          <w:szCs w:val="24"/>
        </w:rPr>
        <w:t>, le</w:t>
      </w:r>
      <w:r w:rsidRPr="006D0E02">
        <w:rPr>
          <w:rFonts w:ascii="Times New Roman" w:hAnsi="Times New Roman" w:cs="Times New Roman"/>
          <w:sz w:val="24"/>
          <w:szCs w:val="24"/>
        </w:rPr>
        <w:t xml:space="preserve"> 6 avril 2007, </w:t>
      </w:r>
      <w:r>
        <w:rPr>
          <w:rFonts w:ascii="Times New Roman" w:hAnsi="Times New Roman" w:cs="Times New Roman"/>
          <w:sz w:val="24"/>
          <w:szCs w:val="24"/>
        </w:rPr>
        <w:t xml:space="preserve">dans l’arrêt </w:t>
      </w:r>
      <w:r w:rsidRPr="00844E8F">
        <w:rPr>
          <w:rFonts w:ascii="Times New Roman" w:hAnsi="Times New Roman" w:cs="Times New Roman"/>
          <w:i/>
          <w:iCs/>
          <w:sz w:val="24"/>
          <w:szCs w:val="24"/>
        </w:rPr>
        <w:t xml:space="preserve">commune d’Aix-en-Provence </w:t>
      </w:r>
      <w:r>
        <w:rPr>
          <w:rFonts w:ascii="Times New Roman" w:hAnsi="Times New Roman" w:cs="Times New Roman"/>
          <w:sz w:val="24"/>
          <w:szCs w:val="24"/>
        </w:rPr>
        <w:t>explique qu’une association qui avait été chargée de l’organisation d’un festival international,</w:t>
      </w:r>
      <w:r w:rsidRPr="00436E5B">
        <w:rPr>
          <w:rFonts w:ascii="Times New Roman" w:hAnsi="Times New Roman" w:cs="Times New Roman"/>
          <w:sz w:val="24"/>
          <w:szCs w:val="24"/>
        </w:rPr>
        <w:t xml:space="preserve"> assur</w:t>
      </w:r>
      <w:r>
        <w:rPr>
          <w:rFonts w:ascii="Times New Roman" w:hAnsi="Times New Roman" w:cs="Times New Roman"/>
          <w:sz w:val="24"/>
          <w:szCs w:val="24"/>
        </w:rPr>
        <w:t>ait</w:t>
      </w:r>
      <w:r w:rsidRPr="00436E5B">
        <w:rPr>
          <w:rFonts w:ascii="Times New Roman" w:hAnsi="Times New Roman" w:cs="Times New Roman"/>
          <w:sz w:val="24"/>
          <w:szCs w:val="24"/>
        </w:rPr>
        <w:t xml:space="preserve"> une mission de </w:t>
      </w:r>
      <w:r>
        <w:rPr>
          <w:rFonts w:ascii="Times New Roman" w:hAnsi="Times New Roman" w:cs="Times New Roman"/>
          <w:sz w:val="24"/>
          <w:szCs w:val="24"/>
        </w:rPr>
        <w:t>service public</w:t>
      </w:r>
      <w:r w:rsidRPr="00436E5B">
        <w:rPr>
          <w:rFonts w:ascii="Times New Roman" w:hAnsi="Times New Roman" w:cs="Times New Roman"/>
          <w:sz w:val="24"/>
          <w:szCs w:val="24"/>
        </w:rPr>
        <w:t xml:space="preserve"> pour le compte de la région</w:t>
      </w:r>
      <w:r>
        <w:rPr>
          <w:rFonts w:ascii="Times New Roman" w:hAnsi="Times New Roman" w:cs="Times New Roman"/>
          <w:sz w:val="24"/>
          <w:szCs w:val="24"/>
        </w:rPr>
        <w:t xml:space="preserve"> Provence-Alpes-Côte d’Azur, il y’avait une délégation du service public.</w:t>
      </w:r>
    </w:p>
    <w:p w14:paraId="37948624" w14:textId="77777777" w:rsidR="00311D63" w:rsidRDefault="00311D63" w:rsidP="00C928A5">
      <w:pPr>
        <w:ind w:firstLine="708"/>
        <w:jc w:val="both"/>
        <w:rPr>
          <w:rFonts w:ascii="Times New Roman" w:hAnsi="Times New Roman" w:cs="Times New Roman"/>
          <w:sz w:val="24"/>
          <w:szCs w:val="24"/>
        </w:rPr>
      </w:pPr>
      <w:r w:rsidRPr="006D0E02">
        <w:rPr>
          <w:rFonts w:ascii="Times New Roman" w:hAnsi="Times New Roman" w:cs="Times New Roman"/>
          <w:sz w:val="24"/>
          <w:szCs w:val="24"/>
        </w:rPr>
        <w:t xml:space="preserve">Par suite, la société UGC </w:t>
      </w:r>
      <w:r>
        <w:rPr>
          <w:rFonts w:ascii="Times New Roman" w:hAnsi="Times New Roman" w:cs="Times New Roman"/>
          <w:sz w:val="24"/>
          <w:szCs w:val="24"/>
        </w:rPr>
        <w:t>C</w:t>
      </w:r>
      <w:r w:rsidRPr="006D0E02">
        <w:rPr>
          <w:rFonts w:ascii="Times New Roman" w:hAnsi="Times New Roman" w:cs="Times New Roman"/>
          <w:sz w:val="24"/>
          <w:szCs w:val="24"/>
        </w:rPr>
        <w:t>iné</w:t>
      </w:r>
      <w:r>
        <w:rPr>
          <w:rFonts w:ascii="Times New Roman" w:hAnsi="Times New Roman" w:cs="Times New Roman"/>
          <w:sz w:val="24"/>
          <w:szCs w:val="24"/>
        </w:rPr>
        <w:t>-C</w:t>
      </w:r>
      <w:r w:rsidRPr="006D0E02">
        <w:rPr>
          <w:rFonts w:ascii="Times New Roman" w:hAnsi="Times New Roman" w:cs="Times New Roman"/>
          <w:sz w:val="24"/>
          <w:szCs w:val="24"/>
        </w:rPr>
        <w:t>ité n’est pas fondée d’organiser une procédure de passation préalable à la délégation d’un service public,</w:t>
      </w:r>
      <w:r>
        <w:rPr>
          <w:rFonts w:ascii="Times New Roman" w:hAnsi="Times New Roman" w:cs="Times New Roman"/>
          <w:sz w:val="24"/>
          <w:szCs w:val="24"/>
        </w:rPr>
        <w:t xml:space="preserve"> </w:t>
      </w:r>
      <w:r w:rsidRPr="006D0E02">
        <w:rPr>
          <w:rFonts w:ascii="Times New Roman" w:hAnsi="Times New Roman" w:cs="Times New Roman"/>
          <w:sz w:val="24"/>
          <w:szCs w:val="24"/>
        </w:rPr>
        <w:t xml:space="preserve">respectant </w:t>
      </w:r>
      <w:r>
        <w:rPr>
          <w:rFonts w:ascii="Times New Roman" w:hAnsi="Times New Roman" w:cs="Times New Roman"/>
          <w:sz w:val="24"/>
          <w:szCs w:val="24"/>
        </w:rPr>
        <w:t>l</w:t>
      </w:r>
      <w:r w:rsidRPr="006D0E02">
        <w:rPr>
          <w:rFonts w:ascii="Times New Roman" w:hAnsi="Times New Roman" w:cs="Times New Roman"/>
          <w:sz w:val="24"/>
          <w:szCs w:val="24"/>
        </w:rPr>
        <w:t>es obligations</w:t>
      </w:r>
      <w:r>
        <w:rPr>
          <w:rFonts w:ascii="Times New Roman" w:hAnsi="Times New Roman" w:cs="Times New Roman"/>
          <w:sz w:val="24"/>
          <w:szCs w:val="24"/>
        </w:rPr>
        <w:t xml:space="preserve"> précitées.</w:t>
      </w:r>
    </w:p>
    <w:p w14:paraId="57EADAEF" w14:textId="77777777" w:rsidR="00311D63" w:rsidRDefault="00311D63" w:rsidP="00C928A5">
      <w:pPr>
        <w:jc w:val="both"/>
        <w:rPr>
          <w:rFonts w:ascii="Times New Roman" w:hAnsi="Times New Roman" w:cs="Times New Roman"/>
          <w:sz w:val="24"/>
          <w:szCs w:val="24"/>
        </w:rPr>
      </w:pPr>
    </w:p>
    <w:p w14:paraId="67DDE414" w14:textId="77777777" w:rsidR="00311D63" w:rsidRPr="006D0E02" w:rsidRDefault="00311D63" w:rsidP="00C928A5">
      <w:pPr>
        <w:ind w:firstLine="708"/>
        <w:jc w:val="both"/>
        <w:rPr>
          <w:rFonts w:ascii="Times New Roman" w:hAnsi="Times New Roman" w:cs="Times New Roman"/>
          <w:sz w:val="24"/>
          <w:szCs w:val="24"/>
        </w:rPr>
      </w:pPr>
      <w:r>
        <w:rPr>
          <w:rFonts w:ascii="Times New Roman" w:hAnsi="Times New Roman" w:cs="Times New Roman"/>
          <w:sz w:val="24"/>
          <w:szCs w:val="24"/>
        </w:rPr>
        <w:t>Ainsi, e</w:t>
      </w:r>
      <w:r w:rsidRPr="006D0E02">
        <w:rPr>
          <w:rFonts w:ascii="Times New Roman" w:hAnsi="Times New Roman" w:cs="Times New Roman"/>
          <w:sz w:val="24"/>
          <w:szCs w:val="24"/>
        </w:rPr>
        <w:t xml:space="preserve">n l’absence de </w:t>
      </w:r>
      <w:r>
        <w:rPr>
          <w:rFonts w:ascii="Times New Roman" w:hAnsi="Times New Roman" w:cs="Times New Roman"/>
          <w:sz w:val="24"/>
          <w:szCs w:val="24"/>
        </w:rPr>
        <w:t>prérogatives de puissance publique</w:t>
      </w:r>
      <w:r w:rsidRPr="006D0E02">
        <w:rPr>
          <w:rFonts w:ascii="Times New Roman" w:hAnsi="Times New Roman" w:cs="Times New Roman"/>
          <w:sz w:val="24"/>
          <w:szCs w:val="24"/>
        </w:rPr>
        <w:t xml:space="preserve"> et en l’absence d’intention d’administration, l’activité exercée par la société « </w:t>
      </w:r>
      <w:r>
        <w:rPr>
          <w:rFonts w:ascii="Times New Roman" w:hAnsi="Times New Roman" w:cs="Times New Roman"/>
          <w:sz w:val="24"/>
          <w:szCs w:val="24"/>
        </w:rPr>
        <w:t>P</w:t>
      </w:r>
      <w:r w:rsidRPr="006D0E02">
        <w:rPr>
          <w:rFonts w:ascii="Times New Roman" w:hAnsi="Times New Roman" w:cs="Times New Roman"/>
          <w:sz w:val="24"/>
          <w:szCs w:val="24"/>
        </w:rPr>
        <w:t>alace Épinal » ne peut pas constituer une</w:t>
      </w:r>
      <w:r>
        <w:rPr>
          <w:rFonts w:ascii="Times New Roman" w:hAnsi="Times New Roman" w:cs="Times New Roman"/>
          <w:sz w:val="24"/>
          <w:szCs w:val="24"/>
        </w:rPr>
        <w:t xml:space="preserve"> </w:t>
      </w:r>
      <w:r w:rsidRPr="006D0E02">
        <w:rPr>
          <w:rFonts w:ascii="Times New Roman" w:hAnsi="Times New Roman" w:cs="Times New Roman"/>
          <w:sz w:val="24"/>
          <w:szCs w:val="24"/>
        </w:rPr>
        <w:t xml:space="preserve">mission de </w:t>
      </w:r>
      <w:r>
        <w:rPr>
          <w:rFonts w:ascii="Times New Roman" w:hAnsi="Times New Roman" w:cs="Times New Roman"/>
          <w:sz w:val="24"/>
          <w:szCs w:val="24"/>
        </w:rPr>
        <w:t>service public</w:t>
      </w:r>
      <w:r w:rsidRPr="006D0E02">
        <w:rPr>
          <w:rFonts w:ascii="Times New Roman" w:hAnsi="Times New Roman" w:cs="Times New Roman"/>
          <w:sz w:val="24"/>
          <w:szCs w:val="24"/>
        </w:rPr>
        <w:t xml:space="preserve">. Son activité ne peut en conséquence pas avoir été </w:t>
      </w:r>
      <w:r w:rsidRPr="00795D49">
        <w:rPr>
          <w:rFonts w:ascii="Times New Roman" w:hAnsi="Times New Roman" w:cs="Times New Roman"/>
          <w:i/>
          <w:iCs/>
          <w:sz w:val="24"/>
          <w:szCs w:val="24"/>
        </w:rPr>
        <w:t xml:space="preserve">« réalisée dans le cadre d’une délégation de </w:t>
      </w:r>
      <w:r>
        <w:rPr>
          <w:rFonts w:ascii="Times New Roman" w:hAnsi="Times New Roman" w:cs="Times New Roman"/>
          <w:i/>
          <w:iCs/>
          <w:sz w:val="24"/>
          <w:szCs w:val="24"/>
        </w:rPr>
        <w:t>service public</w:t>
      </w:r>
      <w:r w:rsidRPr="006D0E02">
        <w:rPr>
          <w:rFonts w:ascii="Times New Roman" w:hAnsi="Times New Roman" w:cs="Times New Roman"/>
          <w:sz w:val="24"/>
          <w:szCs w:val="24"/>
        </w:rPr>
        <w:t xml:space="preserve"> »</w:t>
      </w:r>
      <w:r>
        <w:rPr>
          <w:rFonts w:ascii="Times New Roman" w:hAnsi="Times New Roman" w:cs="Times New Roman"/>
          <w:sz w:val="24"/>
          <w:szCs w:val="24"/>
        </w:rPr>
        <w:t>. Le Conseil d’</w:t>
      </w:r>
      <w:proofErr w:type="spellStart"/>
      <w:r>
        <w:rPr>
          <w:rFonts w:ascii="Times New Roman" w:hAnsi="Times New Roman" w:cs="Times New Roman"/>
          <w:sz w:val="24"/>
          <w:szCs w:val="24"/>
        </w:rPr>
        <w:t>Etat</w:t>
      </w:r>
      <w:proofErr w:type="spellEnd"/>
      <w:r>
        <w:rPr>
          <w:rFonts w:ascii="Times New Roman" w:hAnsi="Times New Roman" w:cs="Times New Roman"/>
          <w:sz w:val="24"/>
          <w:szCs w:val="24"/>
        </w:rPr>
        <w:t xml:space="preserve"> explique que le juge des référés a méconnu l’article L. 551-1 du code de justice administrative en admettant l’existence d’une délégation du service public.  </w:t>
      </w:r>
    </w:p>
    <w:p w14:paraId="4683CAA0" w14:textId="77777777" w:rsidR="00311D63" w:rsidRDefault="00311D63" w:rsidP="00C928A5">
      <w:pPr>
        <w:ind w:firstLine="708"/>
        <w:jc w:val="both"/>
        <w:rPr>
          <w:rFonts w:ascii="Times New Roman" w:hAnsi="Times New Roman" w:cs="Times New Roman"/>
          <w:sz w:val="24"/>
          <w:szCs w:val="24"/>
        </w:rPr>
      </w:pPr>
      <w:r w:rsidRPr="006D0E02">
        <w:rPr>
          <w:rFonts w:ascii="Times New Roman" w:hAnsi="Times New Roman" w:cs="Times New Roman"/>
          <w:sz w:val="24"/>
          <w:szCs w:val="24"/>
        </w:rPr>
        <w:t>Cet arrêt du Conseil d’</w:t>
      </w:r>
      <w:proofErr w:type="spellStart"/>
      <w:r w:rsidRPr="006D0E02">
        <w:rPr>
          <w:rFonts w:ascii="Times New Roman" w:hAnsi="Times New Roman" w:cs="Times New Roman"/>
          <w:sz w:val="24"/>
          <w:szCs w:val="24"/>
        </w:rPr>
        <w:t>Etat</w:t>
      </w:r>
      <w:proofErr w:type="spellEnd"/>
      <w:r w:rsidRPr="006D0E02">
        <w:rPr>
          <w:rFonts w:ascii="Times New Roman" w:hAnsi="Times New Roman" w:cs="Times New Roman"/>
          <w:sz w:val="24"/>
          <w:szCs w:val="24"/>
        </w:rPr>
        <w:t xml:space="preserve"> souligne la distinction entre mission d’</w:t>
      </w:r>
      <w:r>
        <w:rPr>
          <w:rFonts w:ascii="Times New Roman" w:hAnsi="Times New Roman" w:cs="Times New Roman"/>
          <w:sz w:val="24"/>
          <w:szCs w:val="24"/>
        </w:rPr>
        <w:t>intérêt général</w:t>
      </w:r>
      <w:r w:rsidRPr="006D0E02">
        <w:rPr>
          <w:rFonts w:ascii="Times New Roman" w:hAnsi="Times New Roman" w:cs="Times New Roman"/>
          <w:sz w:val="24"/>
          <w:szCs w:val="24"/>
        </w:rPr>
        <w:t xml:space="preserve"> et délégation de </w:t>
      </w:r>
      <w:r>
        <w:rPr>
          <w:rFonts w:ascii="Times New Roman" w:hAnsi="Times New Roman" w:cs="Times New Roman"/>
          <w:sz w:val="24"/>
          <w:szCs w:val="24"/>
        </w:rPr>
        <w:t>service public</w:t>
      </w:r>
      <w:r w:rsidRPr="006D0E02">
        <w:rPr>
          <w:rFonts w:ascii="Times New Roman" w:hAnsi="Times New Roman" w:cs="Times New Roman"/>
          <w:sz w:val="24"/>
          <w:szCs w:val="24"/>
        </w:rPr>
        <w:t>. En outre, il s’inscrit dans une nouvelle tendance de</w:t>
      </w:r>
      <w:r>
        <w:rPr>
          <w:rFonts w:ascii="Times New Roman" w:hAnsi="Times New Roman" w:cs="Times New Roman"/>
          <w:sz w:val="24"/>
          <w:szCs w:val="24"/>
        </w:rPr>
        <w:t xml:space="preserve"> </w:t>
      </w:r>
      <w:r w:rsidRPr="006D0E02">
        <w:rPr>
          <w:rFonts w:ascii="Times New Roman" w:hAnsi="Times New Roman" w:cs="Times New Roman"/>
          <w:sz w:val="24"/>
          <w:szCs w:val="24"/>
        </w:rPr>
        <w:t xml:space="preserve">la jurisprudence qui cherche à pouvoir qualifier de </w:t>
      </w:r>
      <w:r>
        <w:rPr>
          <w:rFonts w:ascii="Times New Roman" w:hAnsi="Times New Roman" w:cs="Times New Roman"/>
          <w:sz w:val="24"/>
          <w:szCs w:val="24"/>
        </w:rPr>
        <w:t>service public</w:t>
      </w:r>
      <w:r w:rsidRPr="006D0E02">
        <w:rPr>
          <w:rFonts w:ascii="Times New Roman" w:hAnsi="Times New Roman" w:cs="Times New Roman"/>
          <w:sz w:val="24"/>
          <w:szCs w:val="24"/>
        </w:rPr>
        <w:t xml:space="preserve"> des activités prises en charge par des personnes privées exerçant un service d’intérêt</w:t>
      </w:r>
      <w:r>
        <w:rPr>
          <w:rFonts w:ascii="Times New Roman" w:hAnsi="Times New Roman" w:cs="Times New Roman"/>
          <w:sz w:val="24"/>
          <w:szCs w:val="24"/>
        </w:rPr>
        <w:t xml:space="preserve"> </w:t>
      </w:r>
      <w:r w:rsidRPr="006D0E02">
        <w:rPr>
          <w:rFonts w:ascii="Times New Roman" w:hAnsi="Times New Roman" w:cs="Times New Roman"/>
          <w:sz w:val="24"/>
          <w:szCs w:val="24"/>
        </w:rPr>
        <w:t>général.</w:t>
      </w:r>
    </w:p>
    <w:p w14:paraId="49014387" w14:textId="77777777" w:rsidR="00311D63" w:rsidRDefault="00311D63" w:rsidP="00C928A5">
      <w:pPr>
        <w:rPr>
          <w:rFonts w:ascii="Times New Roman" w:hAnsi="Times New Roman" w:cs="Times New Roman"/>
          <w:sz w:val="24"/>
          <w:szCs w:val="24"/>
        </w:rPr>
      </w:pPr>
    </w:p>
    <w:p w14:paraId="50885EFE" w14:textId="77777777" w:rsidR="00311D63" w:rsidRPr="0050498E" w:rsidRDefault="00311D63" w:rsidP="00C928A5">
      <w:pPr>
        <w:rPr>
          <w:rFonts w:ascii="Times New Roman" w:hAnsi="Times New Roman" w:cs="Times New Roman"/>
          <w:sz w:val="24"/>
          <w:szCs w:val="24"/>
        </w:rPr>
      </w:pPr>
    </w:p>
    <w:p w14:paraId="1BD000DD" w14:textId="77777777" w:rsidR="00311D63" w:rsidRPr="00311D63" w:rsidRDefault="00311D63">
      <w:pPr>
        <w:rPr>
          <w:rFonts w:ascii="Times New Roman" w:hAnsi="Times New Roman" w:cs="Times New Roman"/>
          <w:sz w:val="24"/>
          <w:szCs w:val="24"/>
        </w:rPr>
      </w:pPr>
    </w:p>
    <w:sectPr w:rsidR="00311D63" w:rsidRPr="00311D63" w:rsidSect="00482D5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63AD4" w14:textId="77777777" w:rsidR="00EA4E08" w:rsidRDefault="00EA4E08">
      <w:r>
        <w:separator/>
      </w:r>
    </w:p>
  </w:endnote>
  <w:endnote w:type="continuationSeparator" w:id="0">
    <w:p w14:paraId="14F43A16" w14:textId="77777777" w:rsidR="00EA4E08" w:rsidRDefault="00EA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3" w:usb1="10000000" w:usb2="00000000" w:usb3="00000000" w:csb0="80000001"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389037"/>
      <w:docPartObj>
        <w:docPartGallery w:val="Page Numbers (Bottom of Page)"/>
        <w:docPartUnique/>
      </w:docPartObj>
    </w:sdtPr>
    <w:sdtContent>
      <w:p w14:paraId="1AB12505" w14:textId="77777777" w:rsidR="00A04234" w:rsidRDefault="00000000">
        <w:pPr>
          <w:pStyle w:val="Pieddepage"/>
          <w:jc w:val="right"/>
        </w:pPr>
        <w:r>
          <w:fldChar w:fldCharType="begin"/>
        </w:r>
        <w:r>
          <w:instrText>PAGE   \* MERGEFORMAT</w:instrText>
        </w:r>
        <w:r>
          <w:fldChar w:fldCharType="separate"/>
        </w:r>
        <w:r>
          <w:t>2</w:t>
        </w:r>
        <w:r>
          <w:fldChar w:fldCharType="end"/>
        </w:r>
      </w:p>
    </w:sdtContent>
  </w:sdt>
  <w:p w14:paraId="18E5F621" w14:textId="77777777" w:rsidR="005D502B"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A7E3F" w14:textId="77777777" w:rsidR="00EA4E08" w:rsidRDefault="00EA4E08">
      <w:r>
        <w:separator/>
      </w:r>
    </w:p>
  </w:footnote>
  <w:footnote w:type="continuationSeparator" w:id="0">
    <w:p w14:paraId="644A856F" w14:textId="77777777" w:rsidR="00EA4E08" w:rsidRDefault="00EA4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23E69"/>
    <w:multiLevelType w:val="hybridMultilevel"/>
    <w:tmpl w:val="3DAEC0D6"/>
    <w:lvl w:ilvl="0" w:tplc="CCC889A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C3222DD"/>
    <w:multiLevelType w:val="hybridMultilevel"/>
    <w:tmpl w:val="FF2AA25A"/>
    <w:lvl w:ilvl="0" w:tplc="7D3E505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0FE3C39"/>
    <w:multiLevelType w:val="hybridMultilevel"/>
    <w:tmpl w:val="F3A236A0"/>
    <w:lvl w:ilvl="0" w:tplc="3B12985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16800200">
    <w:abstractNumId w:val="0"/>
  </w:num>
  <w:num w:numId="2" w16cid:durableId="1397048040">
    <w:abstractNumId w:val="2"/>
  </w:num>
  <w:num w:numId="3" w16cid:durableId="210849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63"/>
    <w:rsid w:val="00014B51"/>
    <w:rsid w:val="00311D63"/>
    <w:rsid w:val="004B48E6"/>
    <w:rsid w:val="005A54F5"/>
    <w:rsid w:val="00A31750"/>
    <w:rsid w:val="00B25D7E"/>
    <w:rsid w:val="00DC2806"/>
    <w:rsid w:val="00EA4E0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2078AC4"/>
  <w15:chartTrackingRefBased/>
  <w15:docId w15:val="{7DE2BA15-4A44-394A-84AF-50273106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1D63"/>
    <w:pPr>
      <w:ind w:left="720"/>
      <w:contextualSpacing/>
    </w:pPr>
  </w:style>
  <w:style w:type="paragraph" w:styleId="Pieddepage">
    <w:name w:val="footer"/>
    <w:basedOn w:val="Normal"/>
    <w:link w:val="PieddepageCar"/>
    <w:uiPriority w:val="99"/>
    <w:unhideWhenUsed/>
    <w:rsid w:val="00311D63"/>
    <w:pPr>
      <w:tabs>
        <w:tab w:val="center" w:pos="4536"/>
        <w:tab w:val="right" w:pos="9072"/>
      </w:tabs>
    </w:pPr>
  </w:style>
  <w:style w:type="character" w:customStyle="1" w:styleId="PieddepageCar">
    <w:name w:val="Pied de page Car"/>
    <w:basedOn w:val="Policepardfaut"/>
    <w:link w:val="Pieddepage"/>
    <w:uiPriority w:val="99"/>
    <w:rsid w:val="00311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2456</Words>
  <Characters>13509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Martins</dc:creator>
  <cp:keywords/>
  <dc:description/>
  <cp:lastModifiedBy>sarah bonnieu</cp:lastModifiedBy>
  <cp:revision>4</cp:revision>
  <dcterms:created xsi:type="dcterms:W3CDTF">2022-10-25T12:18:00Z</dcterms:created>
  <dcterms:modified xsi:type="dcterms:W3CDTF">2022-10-25T13:52:00Z</dcterms:modified>
</cp:coreProperties>
</file>